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DF3" w:rsidRPr="00265BE3" w:rsidRDefault="00C77DF3" w:rsidP="007D7673">
      <w:pPr>
        <w:jc w:val="center"/>
        <w:rPr>
          <w:rFonts w:ascii="黑体" w:eastAsia="黑体" w:hAnsi="Arial" w:cs="Arial"/>
          <w:bCs/>
          <w:color w:val="000000"/>
          <w:kern w:val="0"/>
          <w:sz w:val="32"/>
          <w:szCs w:val="32"/>
        </w:rPr>
      </w:pPr>
      <w:r w:rsidRPr="00265BE3">
        <w:rPr>
          <w:rFonts w:ascii="黑体" w:eastAsia="黑体" w:hAnsi="Arial" w:cs="Arial" w:hint="eastAsia"/>
          <w:bCs/>
          <w:color w:val="000000"/>
          <w:kern w:val="0"/>
          <w:sz w:val="32"/>
          <w:szCs w:val="32"/>
        </w:rPr>
        <w:t>金友期货经纪有限责任公司</w:t>
      </w:r>
    </w:p>
    <w:p w:rsidR="00486ADE" w:rsidRPr="00240FC8" w:rsidRDefault="00FD7D3A" w:rsidP="007D7673">
      <w:pPr>
        <w:jc w:val="center"/>
        <w:rPr>
          <w:rFonts w:ascii="黑体" w:eastAsia="黑体" w:hAnsi="Arial" w:cs="Arial"/>
          <w:bCs/>
          <w:color w:val="000000"/>
          <w:kern w:val="0"/>
          <w:sz w:val="32"/>
          <w:szCs w:val="32"/>
        </w:rPr>
      </w:pPr>
      <w:r>
        <w:rPr>
          <w:rFonts w:ascii="黑体" w:eastAsia="黑体" w:hAnsi="Arial" w:cs="Arial" w:hint="eastAsia"/>
          <w:bCs/>
          <w:color w:val="000000"/>
          <w:kern w:val="0"/>
          <w:sz w:val="32"/>
          <w:szCs w:val="32"/>
        </w:rPr>
        <w:t xml:space="preserve">实 习 </w:t>
      </w:r>
      <w:r w:rsidR="00934C29" w:rsidRPr="00265BE3">
        <w:rPr>
          <w:rFonts w:ascii="黑体" w:eastAsia="黑体" w:hAnsi="Arial" w:cs="Arial" w:hint="eastAsia"/>
          <w:bCs/>
          <w:color w:val="000000"/>
          <w:kern w:val="0"/>
          <w:sz w:val="32"/>
          <w:szCs w:val="32"/>
        </w:rPr>
        <w:t>招</w:t>
      </w:r>
      <w:r w:rsidR="00486ADE" w:rsidRPr="00265BE3">
        <w:rPr>
          <w:rFonts w:ascii="黑体" w:eastAsia="黑体" w:hAnsi="Arial" w:cs="Arial" w:hint="eastAsia"/>
          <w:bCs/>
          <w:color w:val="000000"/>
          <w:kern w:val="0"/>
          <w:sz w:val="32"/>
          <w:szCs w:val="32"/>
        </w:rPr>
        <w:t xml:space="preserve"> </w:t>
      </w:r>
      <w:r w:rsidR="00934C29" w:rsidRPr="00265BE3">
        <w:rPr>
          <w:rFonts w:ascii="黑体" w:eastAsia="黑体" w:hAnsi="Arial" w:cs="Arial" w:hint="eastAsia"/>
          <w:bCs/>
          <w:color w:val="000000"/>
          <w:kern w:val="0"/>
          <w:sz w:val="32"/>
          <w:szCs w:val="32"/>
        </w:rPr>
        <w:t>聘</w:t>
      </w:r>
      <w:r w:rsidR="00486ADE" w:rsidRPr="00265BE3">
        <w:rPr>
          <w:rFonts w:ascii="黑体" w:eastAsia="黑体" w:hAnsi="Arial" w:cs="Arial" w:hint="eastAsia"/>
          <w:bCs/>
          <w:color w:val="000000"/>
          <w:kern w:val="0"/>
          <w:sz w:val="32"/>
          <w:szCs w:val="32"/>
        </w:rPr>
        <w:t xml:space="preserve"> </w:t>
      </w:r>
      <w:r w:rsidR="00C25153" w:rsidRPr="00265BE3">
        <w:rPr>
          <w:rFonts w:ascii="黑体" w:eastAsia="黑体" w:hAnsi="Arial" w:cs="Arial" w:hint="eastAsia"/>
          <w:bCs/>
          <w:color w:val="000000"/>
          <w:kern w:val="0"/>
          <w:sz w:val="32"/>
          <w:szCs w:val="32"/>
        </w:rPr>
        <w:t>简</w:t>
      </w:r>
      <w:r w:rsidR="00486ADE" w:rsidRPr="00265BE3">
        <w:rPr>
          <w:rFonts w:ascii="黑体" w:eastAsia="黑体" w:hAnsi="Arial" w:cs="Arial" w:hint="eastAsia"/>
          <w:bCs/>
          <w:color w:val="000000"/>
          <w:kern w:val="0"/>
          <w:sz w:val="32"/>
          <w:szCs w:val="32"/>
        </w:rPr>
        <w:t xml:space="preserve"> </w:t>
      </w:r>
      <w:r w:rsidR="00C25153" w:rsidRPr="00265BE3">
        <w:rPr>
          <w:rFonts w:ascii="黑体" w:eastAsia="黑体" w:hAnsi="Arial" w:cs="Arial" w:hint="eastAsia"/>
          <w:bCs/>
          <w:color w:val="000000"/>
          <w:kern w:val="0"/>
          <w:sz w:val="32"/>
          <w:szCs w:val="32"/>
        </w:rPr>
        <w:t>介</w:t>
      </w:r>
    </w:p>
    <w:p w:rsidR="008927F7" w:rsidRPr="007B57E5" w:rsidRDefault="00934C29" w:rsidP="007B57E5">
      <w:pPr>
        <w:ind w:firstLineChars="200" w:firstLine="562"/>
        <w:rPr>
          <w:rFonts w:ascii="仿宋" w:eastAsia="仿宋" w:hAnsi="仿宋"/>
          <w:b/>
          <w:sz w:val="28"/>
          <w:szCs w:val="28"/>
        </w:rPr>
      </w:pPr>
      <w:r w:rsidRPr="007B57E5">
        <w:rPr>
          <w:rFonts w:ascii="仿宋" w:eastAsia="仿宋" w:hAnsi="仿宋" w:hint="eastAsia"/>
          <w:b/>
          <w:sz w:val="28"/>
          <w:szCs w:val="28"/>
        </w:rPr>
        <w:t>一、公司简介</w:t>
      </w:r>
    </w:p>
    <w:p w:rsidR="008664AC" w:rsidRPr="007B57E5" w:rsidRDefault="008664AC" w:rsidP="007B57E5">
      <w:pPr>
        <w:ind w:firstLineChars="200" w:firstLine="560"/>
        <w:rPr>
          <w:rFonts w:ascii="仿宋" w:eastAsia="仿宋" w:hAnsi="仿宋"/>
          <w:sz w:val="28"/>
          <w:szCs w:val="28"/>
        </w:rPr>
      </w:pPr>
      <w:r w:rsidRPr="007B57E5">
        <w:rPr>
          <w:rFonts w:ascii="仿宋" w:eastAsia="仿宋" w:hAnsi="仿宋"/>
          <w:sz w:val="28"/>
          <w:szCs w:val="28"/>
        </w:rPr>
        <w:t>金友期货经纪有限责任公司是经中国证监会批准、福建省工商行政管理局注册登记的专业期货经纪机构，成立于1995年5月18日。系福建省能源集团有限责任公司全资控股设立的一家专业性期货公司，为上海期货交易所、大连商品交易所、郑州商品交易所全权会员单位，中国金融期货交易所交易结算会员单位，总部设在福州，下设青岛营业</w:t>
      </w:r>
      <w:r w:rsidR="00EF5027" w:rsidRPr="007B57E5">
        <w:rPr>
          <w:rFonts w:ascii="仿宋" w:eastAsia="仿宋" w:hAnsi="仿宋"/>
          <w:sz w:val="28"/>
          <w:szCs w:val="28"/>
        </w:rPr>
        <w:t>部、漳州营业部、龙岩营业部、晋江营业部、厦门营业部、</w:t>
      </w:r>
      <w:r w:rsidR="00B02908" w:rsidRPr="007B57E5">
        <w:rPr>
          <w:rFonts w:ascii="仿宋" w:eastAsia="仿宋" w:hAnsi="仿宋" w:hint="eastAsia"/>
          <w:sz w:val="28"/>
          <w:szCs w:val="28"/>
        </w:rPr>
        <w:t>宁德</w:t>
      </w:r>
      <w:r w:rsidR="00EF5027" w:rsidRPr="007B57E5">
        <w:rPr>
          <w:rFonts w:ascii="仿宋" w:eastAsia="仿宋" w:hAnsi="仿宋"/>
          <w:sz w:val="28"/>
          <w:szCs w:val="28"/>
        </w:rPr>
        <w:t>营业部</w:t>
      </w:r>
      <w:r w:rsidR="00EF5027" w:rsidRPr="007B57E5">
        <w:rPr>
          <w:rFonts w:ascii="仿宋" w:eastAsia="仿宋" w:hAnsi="仿宋" w:hint="eastAsia"/>
          <w:sz w:val="28"/>
          <w:szCs w:val="28"/>
        </w:rPr>
        <w:t>、</w:t>
      </w:r>
      <w:r w:rsidRPr="007B57E5">
        <w:rPr>
          <w:rFonts w:ascii="仿宋" w:eastAsia="仿宋" w:hAnsi="仿宋"/>
          <w:sz w:val="28"/>
          <w:szCs w:val="28"/>
        </w:rPr>
        <w:t>莆田营业部</w:t>
      </w:r>
      <w:r w:rsidR="006300B4" w:rsidRPr="007B57E5">
        <w:rPr>
          <w:rFonts w:ascii="仿宋" w:eastAsia="仿宋" w:hAnsi="仿宋" w:hint="eastAsia"/>
          <w:sz w:val="28"/>
          <w:szCs w:val="28"/>
        </w:rPr>
        <w:t>、泉州营业部、永安营业部、</w:t>
      </w:r>
      <w:r w:rsidR="00EF5027" w:rsidRPr="007B57E5">
        <w:rPr>
          <w:rFonts w:ascii="仿宋" w:eastAsia="仿宋" w:hAnsi="仿宋" w:hint="eastAsia"/>
          <w:sz w:val="28"/>
          <w:szCs w:val="28"/>
        </w:rPr>
        <w:t>南昌营业部</w:t>
      </w:r>
      <w:r w:rsidR="006300B4" w:rsidRPr="007B57E5">
        <w:rPr>
          <w:rFonts w:ascii="仿宋" w:eastAsia="仿宋" w:hAnsi="仿宋" w:hint="eastAsia"/>
          <w:sz w:val="28"/>
          <w:szCs w:val="28"/>
        </w:rPr>
        <w:t>、成都营业部、上海营业部，正在筹建广州营业部、深圳营业部</w:t>
      </w:r>
      <w:r w:rsidRPr="007B57E5">
        <w:rPr>
          <w:rFonts w:ascii="仿宋" w:eastAsia="仿宋" w:hAnsi="仿宋"/>
          <w:sz w:val="28"/>
          <w:szCs w:val="28"/>
        </w:rPr>
        <w:t>。</w:t>
      </w:r>
    </w:p>
    <w:p w:rsidR="008C7D89" w:rsidRPr="007B57E5" w:rsidRDefault="008C7D89" w:rsidP="007B57E5">
      <w:pPr>
        <w:ind w:firstLineChars="200" w:firstLine="560"/>
        <w:rPr>
          <w:rFonts w:ascii="仿宋" w:eastAsia="仿宋" w:hAnsi="仿宋"/>
          <w:sz w:val="28"/>
          <w:szCs w:val="28"/>
        </w:rPr>
      </w:pPr>
      <w:r w:rsidRPr="007B57E5">
        <w:rPr>
          <w:rFonts w:ascii="仿宋" w:eastAsia="仿宋" w:hAnsi="仿宋"/>
          <w:sz w:val="28"/>
          <w:szCs w:val="28"/>
        </w:rPr>
        <w:t>注册资本：人民币壹亿元</w:t>
      </w:r>
    </w:p>
    <w:p w:rsidR="008C7D89" w:rsidRPr="007B57E5" w:rsidRDefault="008C7D89" w:rsidP="007B57E5">
      <w:pPr>
        <w:ind w:firstLineChars="200" w:firstLine="560"/>
        <w:rPr>
          <w:rFonts w:ascii="仿宋" w:eastAsia="仿宋" w:hAnsi="仿宋"/>
          <w:sz w:val="28"/>
          <w:szCs w:val="28"/>
        </w:rPr>
      </w:pPr>
      <w:r w:rsidRPr="007B57E5">
        <w:rPr>
          <w:rFonts w:ascii="仿宋" w:eastAsia="仿宋" w:hAnsi="仿宋"/>
          <w:sz w:val="28"/>
          <w:szCs w:val="28"/>
        </w:rPr>
        <w:t>经营范围：商品期货经纪、金融期货经纪、期货投资咨询</w:t>
      </w:r>
      <w:r w:rsidR="006300B4" w:rsidRPr="007B57E5">
        <w:rPr>
          <w:rFonts w:ascii="仿宋" w:eastAsia="仿宋" w:hAnsi="仿宋" w:hint="eastAsia"/>
          <w:sz w:val="28"/>
          <w:szCs w:val="28"/>
        </w:rPr>
        <w:t>、资产管理</w:t>
      </w:r>
    </w:p>
    <w:p w:rsidR="00C25153" w:rsidRPr="007B57E5" w:rsidRDefault="00C25153" w:rsidP="007B57E5">
      <w:pPr>
        <w:ind w:firstLineChars="196" w:firstLine="549"/>
        <w:rPr>
          <w:rFonts w:ascii="仿宋" w:eastAsia="仿宋" w:hAnsi="仿宋"/>
          <w:sz w:val="28"/>
          <w:szCs w:val="28"/>
        </w:rPr>
      </w:pPr>
      <w:r w:rsidRPr="007B57E5">
        <w:rPr>
          <w:rFonts w:ascii="仿宋" w:eastAsia="仿宋" w:hAnsi="仿宋" w:hint="eastAsia"/>
          <w:sz w:val="28"/>
          <w:szCs w:val="28"/>
        </w:rPr>
        <w:t>控股股东</w:t>
      </w:r>
      <w:r w:rsidR="00FE623F" w:rsidRPr="007B57E5">
        <w:rPr>
          <w:rFonts w:ascii="仿宋" w:eastAsia="仿宋" w:hAnsi="仿宋" w:hint="eastAsia"/>
          <w:sz w:val="28"/>
          <w:szCs w:val="28"/>
        </w:rPr>
        <w:t>：福建省能源集团有限责任公司，为福建省</w:t>
      </w:r>
      <w:r w:rsidRPr="007B57E5">
        <w:rPr>
          <w:rFonts w:ascii="仿宋" w:eastAsia="仿宋" w:hAnsi="仿宋" w:hint="eastAsia"/>
          <w:sz w:val="28"/>
          <w:szCs w:val="28"/>
        </w:rPr>
        <w:t>属国有大型企业集团，综合实力</w:t>
      </w:r>
      <w:r w:rsidR="00FE623F" w:rsidRPr="007B57E5">
        <w:rPr>
          <w:rFonts w:ascii="仿宋" w:eastAsia="仿宋" w:hAnsi="仿宋" w:hint="eastAsia"/>
          <w:sz w:val="28"/>
          <w:szCs w:val="28"/>
        </w:rPr>
        <w:t>居</w:t>
      </w:r>
      <w:r w:rsidRPr="007B57E5">
        <w:rPr>
          <w:rFonts w:ascii="仿宋" w:eastAsia="仿宋" w:hAnsi="仿宋" w:hint="eastAsia"/>
          <w:sz w:val="28"/>
          <w:szCs w:val="28"/>
        </w:rPr>
        <w:t>福建省企业集团前列，其主</w:t>
      </w:r>
      <w:r w:rsidR="008C7D89" w:rsidRPr="007B57E5">
        <w:rPr>
          <w:rFonts w:ascii="仿宋" w:eastAsia="仿宋" w:hAnsi="仿宋" w:hint="eastAsia"/>
          <w:sz w:val="28"/>
          <w:szCs w:val="28"/>
        </w:rPr>
        <w:t>营业务为煤炭、电力、港口，是集产业与金融为一体的综合性企业集团。</w:t>
      </w:r>
    </w:p>
    <w:p w:rsidR="00934C29" w:rsidRDefault="00934C29" w:rsidP="007B57E5">
      <w:pPr>
        <w:ind w:firstLineChars="200" w:firstLine="562"/>
        <w:rPr>
          <w:rFonts w:ascii="仿宋" w:eastAsia="仿宋" w:hAnsi="仿宋" w:hint="eastAsia"/>
          <w:b/>
          <w:sz w:val="28"/>
          <w:szCs w:val="28"/>
        </w:rPr>
      </w:pPr>
      <w:r w:rsidRPr="007B57E5">
        <w:rPr>
          <w:rFonts w:ascii="仿宋" w:eastAsia="仿宋" w:hAnsi="仿宋" w:hint="eastAsia"/>
          <w:b/>
          <w:sz w:val="28"/>
          <w:szCs w:val="28"/>
        </w:rPr>
        <w:t>二、招聘职位及要求</w:t>
      </w:r>
    </w:p>
    <w:p w:rsidR="007B57E5" w:rsidRPr="007B57E5" w:rsidRDefault="007B57E5" w:rsidP="007B57E5">
      <w:pPr>
        <w:ind w:firstLineChars="200" w:firstLine="562"/>
        <w:rPr>
          <w:rFonts w:ascii="仿宋" w:eastAsia="仿宋" w:hAnsi="仿宋"/>
          <w:b/>
          <w:sz w:val="28"/>
          <w:szCs w:val="28"/>
        </w:rPr>
      </w:pPr>
      <w:r>
        <w:rPr>
          <w:rFonts w:ascii="仿宋" w:eastAsia="仿宋" w:hAnsi="仿宋" w:hint="eastAsia"/>
          <w:b/>
          <w:sz w:val="28"/>
          <w:szCs w:val="28"/>
        </w:rPr>
        <w:t>1、资管部实习生：2名</w:t>
      </w:r>
    </w:p>
    <w:p w:rsidR="00E9245C" w:rsidRPr="007B57E5" w:rsidRDefault="007B57E5" w:rsidP="007B57E5">
      <w:pPr>
        <w:ind w:firstLineChars="200" w:firstLine="562"/>
        <w:rPr>
          <w:rFonts w:ascii="仿宋" w:eastAsia="仿宋" w:hAnsi="仿宋" w:hint="eastAsia"/>
          <w:b/>
          <w:sz w:val="28"/>
          <w:szCs w:val="28"/>
        </w:rPr>
      </w:pPr>
      <w:r>
        <w:rPr>
          <w:rFonts w:ascii="仿宋" w:eastAsia="仿宋" w:hAnsi="仿宋" w:hint="eastAsia"/>
          <w:b/>
          <w:sz w:val="28"/>
          <w:szCs w:val="28"/>
        </w:rPr>
        <w:t>2、</w:t>
      </w:r>
      <w:r w:rsidR="00E9245C" w:rsidRPr="007B57E5">
        <w:rPr>
          <w:rFonts w:ascii="仿宋" w:eastAsia="仿宋" w:hAnsi="仿宋" w:hint="eastAsia"/>
          <w:b/>
          <w:sz w:val="28"/>
          <w:szCs w:val="28"/>
        </w:rPr>
        <w:t>实习岗位职责：</w:t>
      </w:r>
    </w:p>
    <w:p w:rsidR="00E9245C" w:rsidRPr="007B57E5" w:rsidRDefault="007B57E5" w:rsidP="007B57E5">
      <w:pPr>
        <w:ind w:firstLineChars="200" w:firstLine="560"/>
        <w:rPr>
          <w:rFonts w:ascii="仿宋" w:eastAsia="仿宋" w:hAnsi="仿宋" w:hint="eastAsia"/>
          <w:sz w:val="28"/>
          <w:szCs w:val="28"/>
        </w:rPr>
      </w:pPr>
      <w:r>
        <w:rPr>
          <w:rFonts w:ascii="仿宋" w:eastAsia="仿宋" w:hAnsi="仿宋" w:hint="eastAsia"/>
          <w:sz w:val="28"/>
          <w:szCs w:val="28"/>
        </w:rPr>
        <w:t>（1）</w:t>
      </w:r>
      <w:r w:rsidR="00E9245C" w:rsidRPr="007B57E5">
        <w:rPr>
          <w:rFonts w:ascii="仿宋" w:eastAsia="仿宋" w:hAnsi="仿宋" w:hint="eastAsia"/>
          <w:sz w:val="28"/>
          <w:szCs w:val="28"/>
        </w:rPr>
        <w:t>协助与客户和投顾的沟通交流资管产品的发行工作；</w:t>
      </w:r>
    </w:p>
    <w:p w:rsidR="00E9245C" w:rsidRPr="007B57E5" w:rsidRDefault="007B57E5" w:rsidP="007B57E5">
      <w:pPr>
        <w:ind w:firstLineChars="200" w:firstLine="560"/>
        <w:rPr>
          <w:rFonts w:ascii="仿宋" w:eastAsia="仿宋" w:hAnsi="仿宋" w:hint="eastAsia"/>
          <w:sz w:val="28"/>
          <w:szCs w:val="28"/>
        </w:rPr>
      </w:pPr>
      <w:r>
        <w:rPr>
          <w:rFonts w:ascii="仿宋" w:eastAsia="仿宋" w:hAnsi="仿宋" w:hint="eastAsia"/>
          <w:sz w:val="28"/>
          <w:szCs w:val="28"/>
        </w:rPr>
        <w:t>（2）</w:t>
      </w:r>
      <w:r w:rsidR="00E9245C" w:rsidRPr="007B57E5">
        <w:rPr>
          <w:rFonts w:ascii="仿宋" w:eastAsia="仿宋" w:hAnsi="仿宋" w:hint="eastAsia"/>
          <w:sz w:val="28"/>
          <w:szCs w:val="28"/>
        </w:rPr>
        <w:t>协助做好资产管理合同的起草、流程审批、签订、备案工作；</w:t>
      </w:r>
    </w:p>
    <w:p w:rsidR="00E9245C" w:rsidRPr="007B57E5" w:rsidRDefault="007B57E5" w:rsidP="007B57E5">
      <w:pPr>
        <w:ind w:firstLineChars="200" w:firstLine="560"/>
        <w:rPr>
          <w:rFonts w:ascii="仿宋" w:eastAsia="仿宋" w:hAnsi="仿宋" w:hint="eastAsia"/>
          <w:sz w:val="28"/>
          <w:szCs w:val="28"/>
        </w:rPr>
      </w:pPr>
      <w:r>
        <w:rPr>
          <w:rFonts w:ascii="仿宋" w:eastAsia="仿宋" w:hAnsi="仿宋" w:hint="eastAsia"/>
          <w:sz w:val="28"/>
          <w:szCs w:val="28"/>
        </w:rPr>
        <w:t>（3）</w:t>
      </w:r>
      <w:r w:rsidR="00E9245C" w:rsidRPr="007B57E5">
        <w:rPr>
          <w:rFonts w:ascii="仿宋" w:eastAsia="仿宋" w:hAnsi="仿宋" w:hint="eastAsia"/>
          <w:sz w:val="28"/>
          <w:szCs w:val="28"/>
        </w:rPr>
        <w:t>协助做好资产管理产品向证监局、中国证券业协会的报送工作；</w:t>
      </w:r>
    </w:p>
    <w:p w:rsidR="00E9245C" w:rsidRPr="007B57E5" w:rsidRDefault="007B57E5" w:rsidP="007B57E5">
      <w:pPr>
        <w:ind w:firstLineChars="200" w:firstLine="560"/>
        <w:rPr>
          <w:rFonts w:ascii="仿宋" w:eastAsia="仿宋" w:hAnsi="仿宋" w:hint="eastAsia"/>
          <w:sz w:val="28"/>
          <w:szCs w:val="28"/>
        </w:rPr>
      </w:pPr>
      <w:r>
        <w:rPr>
          <w:rFonts w:ascii="仿宋" w:eastAsia="仿宋" w:hAnsi="仿宋" w:hint="eastAsia"/>
          <w:sz w:val="28"/>
          <w:szCs w:val="28"/>
        </w:rPr>
        <w:lastRenderedPageBreak/>
        <w:t>（4）</w:t>
      </w:r>
      <w:r w:rsidR="00E9245C" w:rsidRPr="007B57E5">
        <w:rPr>
          <w:rFonts w:ascii="仿宋" w:eastAsia="仿宋" w:hAnsi="仿宋" w:hint="eastAsia"/>
          <w:sz w:val="28"/>
          <w:szCs w:val="28"/>
        </w:rPr>
        <w:t>协助做好产品的风险控制工作；</w:t>
      </w:r>
    </w:p>
    <w:p w:rsidR="006300B4" w:rsidRPr="007B57E5" w:rsidRDefault="007B57E5" w:rsidP="007B57E5">
      <w:pPr>
        <w:ind w:firstLineChars="200" w:firstLine="560"/>
        <w:rPr>
          <w:rFonts w:ascii="仿宋" w:eastAsia="仿宋" w:hAnsi="仿宋" w:hint="eastAsia"/>
          <w:sz w:val="28"/>
          <w:szCs w:val="28"/>
        </w:rPr>
      </w:pPr>
      <w:r>
        <w:rPr>
          <w:rFonts w:ascii="仿宋" w:eastAsia="仿宋" w:hAnsi="仿宋" w:hint="eastAsia"/>
          <w:sz w:val="28"/>
          <w:szCs w:val="28"/>
        </w:rPr>
        <w:t>（5）</w:t>
      </w:r>
      <w:r w:rsidR="00E9245C" w:rsidRPr="007B57E5">
        <w:rPr>
          <w:rFonts w:ascii="仿宋" w:eastAsia="仿宋" w:hAnsi="仿宋" w:hint="eastAsia"/>
          <w:sz w:val="28"/>
          <w:szCs w:val="28"/>
        </w:rPr>
        <w:t>协助做好资管产品的开户等工作。</w:t>
      </w:r>
    </w:p>
    <w:p w:rsidR="00BC2E11" w:rsidRPr="007B57E5" w:rsidRDefault="00240FC8" w:rsidP="007B57E5">
      <w:pPr>
        <w:ind w:firstLineChars="200" w:firstLine="562"/>
        <w:rPr>
          <w:rFonts w:ascii="仿宋" w:eastAsia="仿宋" w:hAnsi="仿宋"/>
          <w:b/>
          <w:sz w:val="28"/>
          <w:szCs w:val="28"/>
        </w:rPr>
      </w:pPr>
      <w:r>
        <w:rPr>
          <w:rFonts w:ascii="仿宋" w:eastAsia="仿宋" w:hAnsi="仿宋" w:hint="eastAsia"/>
          <w:b/>
          <w:sz w:val="28"/>
          <w:szCs w:val="28"/>
        </w:rPr>
        <w:t>3</w:t>
      </w:r>
      <w:r w:rsidR="00BC2E11" w:rsidRPr="007B57E5">
        <w:rPr>
          <w:rFonts w:ascii="仿宋" w:eastAsia="仿宋" w:hAnsi="仿宋" w:hint="eastAsia"/>
          <w:b/>
          <w:sz w:val="28"/>
          <w:szCs w:val="28"/>
        </w:rPr>
        <w:t>、应聘条件：</w:t>
      </w:r>
    </w:p>
    <w:p w:rsidR="00BC2E11" w:rsidRPr="007B57E5" w:rsidRDefault="00BC2E11" w:rsidP="007B57E5">
      <w:pPr>
        <w:ind w:firstLineChars="200" w:firstLine="560"/>
        <w:rPr>
          <w:rFonts w:ascii="仿宋" w:eastAsia="仿宋" w:hAnsi="仿宋"/>
          <w:sz w:val="28"/>
          <w:szCs w:val="28"/>
        </w:rPr>
      </w:pPr>
      <w:r w:rsidRPr="007B57E5">
        <w:rPr>
          <w:rFonts w:ascii="仿宋" w:eastAsia="仿宋" w:hAnsi="仿宋" w:hint="eastAsia"/>
          <w:sz w:val="28"/>
          <w:szCs w:val="28"/>
        </w:rPr>
        <w:t>（1）全日制本科学历（</w:t>
      </w:r>
      <w:r w:rsidR="008665C6">
        <w:rPr>
          <w:rFonts w:ascii="仿宋" w:eastAsia="仿宋" w:hAnsi="仿宋" w:hint="eastAsia"/>
          <w:sz w:val="28"/>
          <w:szCs w:val="28"/>
        </w:rPr>
        <w:t>金融</w:t>
      </w:r>
      <w:r w:rsidRPr="007B57E5">
        <w:rPr>
          <w:rFonts w:ascii="仿宋" w:eastAsia="仿宋" w:hAnsi="仿宋" w:hint="eastAsia"/>
          <w:sz w:val="28"/>
          <w:szCs w:val="28"/>
        </w:rPr>
        <w:t>相关专业）；</w:t>
      </w:r>
    </w:p>
    <w:p w:rsidR="00BC2E11" w:rsidRPr="007B57E5" w:rsidRDefault="00BC2E11" w:rsidP="007B57E5">
      <w:pPr>
        <w:ind w:firstLineChars="200" w:firstLine="560"/>
        <w:rPr>
          <w:rFonts w:ascii="仿宋" w:eastAsia="仿宋" w:hAnsi="仿宋"/>
          <w:sz w:val="28"/>
          <w:szCs w:val="28"/>
        </w:rPr>
      </w:pPr>
      <w:r w:rsidRPr="007B57E5">
        <w:rPr>
          <w:rFonts w:ascii="仿宋" w:eastAsia="仿宋" w:hAnsi="仿宋" w:hint="eastAsia"/>
          <w:sz w:val="28"/>
          <w:szCs w:val="28"/>
        </w:rPr>
        <w:t>（2）外向，开朗，善于沟通，具有独立思考和分析判断能力；</w:t>
      </w:r>
    </w:p>
    <w:p w:rsidR="00BC2E11" w:rsidRPr="007B57E5" w:rsidRDefault="00BC2E11" w:rsidP="007B57E5">
      <w:pPr>
        <w:ind w:firstLineChars="200" w:firstLine="560"/>
        <w:rPr>
          <w:rFonts w:ascii="仿宋" w:eastAsia="仿宋" w:hAnsi="仿宋"/>
          <w:sz w:val="28"/>
          <w:szCs w:val="28"/>
        </w:rPr>
      </w:pPr>
      <w:r w:rsidRPr="007B57E5">
        <w:rPr>
          <w:rFonts w:ascii="仿宋" w:eastAsia="仿宋" w:hAnsi="仿宋" w:hint="eastAsia"/>
          <w:sz w:val="28"/>
          <w:szCs w:val="28"/>
        </w:rPr>
        <w:t>（3）</w:t>
      </w:r>
      <w:r w:rsidR="00E9245C" w:rsidRPr="007B57E5">
        <w:rPr>
          <w:rFonts w:ascii="仿宋" w:eastAsia="仿宋" w:hAnsi="仿宋" w:hint="eastAsia"/>
          <w:sz w:val="28"/>
          <w:szCs w:val="28"/>
        </w:rPr>
        <w:t>学习能力强，</w:t>
      </w:r>
      <w:r w:rsidRPr="007B57E5">
        <w:rPr>
          <w:rFonts w:ascii="仿宋" w:eastAsia="仿宋" w:hAnsi="仿宋" w:hint="eastAsia"/>
          <w:sz w:val="28"/>
          <w:szCs w:val="28"/>
        </w:rPr>
        <w:t>有韧劲，肯吃苦</w:t>
      </w:r>
      <w:r w:rsidR="006300B4" w:rsidRPr="007B57E5">
        <w:rPr>
          <w:rFonts w:ascii="仿宋" w:eastAsia="仿宋" w:hAnsi="仿宋" w:hint="eastAsia"/>
          <w:sz w:val="28"/>
          <w:szCs w:val="28"/>
        </w:rPr>
        <w:t>。</w:t>
      </w:r>
    </w:p>
    <w:p w:rsidR="005649DE" w:rsidRPr="007B57E5" w:rsidRDefault="00207772" w:rsidP="007B57E5">
      <w:pPr>
        <w:ind w:firstLineChars="200" w:firstLine="562"/>
        <w:rPr>
          <w:rFonts w:ascii="仿宋" w:eastAsia="仿宋" w:hAnsi="仿宋"/>
          <w:b/>
          <w:sz w:val="28"/>
          <w:szCs w:val="28"/>
        </w:rPr>
      </w:pPr>
      <w:r w:rsidRPr="007B57E5">
        <w:rPr>
          <w:rFonts w:ascii="仿宋" w:eastAsia="仿宋" w:hAnsi="仿宋" w:hint="eastAsia"/>
          <w:b/>
          <w:sz w:val="28"/>
          <w:szCs w:val="28"/>
        </w:rPr>
        <w:t>三</w:t>
      </w:r>
      <w:r w:rsidR="005649DE" w:rsidRPr="007B57E5">
        <w:rPr>
          <w:rFonts w:ascii="仿宋" w:eastAsia="仿宋" w:hAnsi="仿宋" w:hint="eastAsia"/>
          <w:b/>
          <w:sz w:val="28"/>
          <w:szCs w:val="28"/>
        </w:rPr>
        <w:t>、薪酬与福利</w:t>
      </w:r>
    </w:p>
    <w:p w:rsidR="002F4869" w:rsidRPr="007B57E5" w:rsidRDefault="0065455B" w:rsidP="007B57E5">
      <w:pPr>
        <w:widowControl/>
        <w:ind w:firstLineChars="200" w:firstLine="560"/>
        <w:jc w:val="left"/>
        <w:rPr>
          <w:rFonts w:ascii="仿宋" w:eastAsia="仿宋" w:hAnsi="仿宋"/>
          <w:sz w:val="28"/>
          <w:szCs w:val="28"/>
        </w:rPr>
      </w:pPr>
      <w:r w:rsidRPr="007B57E5">
        <w:rPr>
          <w:rFonts w:ascii="仿宋" w:eastAsia="仿宋" w:hAnsi="仿宋"/>
          <w:sz w:val="28"/>
          <w:szCs w:val="28"/>
        </w:rPr>
        <w:t>1</w:t>
      </w:r>
      <w:r w:rsidR="006300B4" w:rsidRPr="007B57E5">
        <w:rPr>
          <w:rFonts w:ascii="仿宋" w:eastAsia="仿宋" w:hAnsi="仿宋"/>
          <w:sz w:val="28"/>
          <w:szCs w:val="28"/>
        </w:rPr>
        <w:t>、</w:t>
      </w:r>
      <w:r w:rsidR="006300B4" w:rsidRPr="007B57E5">
        <w:rPr>
          <w:rFonts w:ascii="仿宋" w:eastAsia="仿宋" w:hAnsi="仿宋" w:hint="eastAsia"/>
          <w:sz w:val="28"/>
          <w:szCs w:val="28"/>
        </w:rPr>
        <w:t>实习补贴</w:t>
      </w:r>
      <w:r w:rsidRPr="007B57E5">
        <w:rPr>
          <w:rFonts w:ascii="仿宋" w:eastAsia="仿宋" w:hAnsi="仿宋"/>
          <w:sz w:val="28"/>
          <w:szCs w:val="28"/>
        </w:rPr>
        <w:t>：</w:t>
      </w:r>
      <w:r w:rsidR="006300B4" w:rsidRPr="007B57E5">
        <w:rPr>
          <w:rFonts w:ascii="仿宋" w:eastAsia="仿宋" w:hAnsi="仿宋" w:hint="eastAsia"/>
          <w:sz w:val="28"/>
          <w:szCs w:val="28"/>
        </w:rPr>
        <w:t>1200元</w:t>
      </w:r>
      <w:r w:rsidR="00E9245C" w:rsidRPr="007B57E5">
        <w:rPr>
          <w:rFonts w:ascii="仿宋" w:eastAsia="仿宋" w:hAnsi="仿宋" w:hint="eastAsia"/>
          <w:sz w:val="28"/>
          <w:szCs w:val="28"/>
        </w:rPr>
        <w:t>，食宿自理。</w:t>
      </w:r>
    </w:p>
    <w:p w:rsidR="0065455B" w:rsidRPr="007B57E5" w:rsidRDefault="00E9245C" w:rsidP="007B57E5">
      <w:pPr>
        <w:widowControl/>
        <w:ind w:firstLineChars="200" w:firstLine="560"/>
        <w:jc w:val="left"/>
        <w:rPr>
          <w:rFonts w:ascii="仿宋" w:eastAsia="仿宋" w:hAnsi="仿宋" w:hint="eastAsia"/>
          <w:sz w:val="28"/>
          <w:szCs w:val="28"/>
        </w:rPr>
      </w:pPr>
      <w:r w:rsidRPr="007B57E5">
        <w:rPr>
          <w:rFonts w:ascii="仿宋" w:eastAsia="仿宋" w:hAnsi="仿宋" w:hint="eastAsia"/>
          <w:sz w:val="28"/>
          <w:szCs w:val="28"/>
        </w:rPr>
        <w:t>2</w:t>
      </w:r>
      <w:r w:rsidR="0065455B" w:rsidRPr="007B57E5">
        <w:rPr>
          <w:rFonts w:ascii="仿宋" w:eastAsia="仿宋" w:hAnsi="仿宋"/>
          <w:sz w:val="28"/>
          <w:szCs w:val="28"/>
        </w:rPr>
        <w:t>、</w:t>
      </w:r>
      <w:r w:rsidRPr="007B57E5">
        <w:rPr>
          <w:rFonts w:ascii="仿宋" w:eastAsia="仿宋" w:hAnsi="仿宋" w:hint="eastAsia"/>
          <w:sz w:val="28"/>
          <w:szCs w:val="28"/>
        </w:rPr>
        <w:t>作息时间：8：00—11：30，13：00—17：00，享有双休日和国家法定节假日。</w:t>
      </w:r>
    </w:p>
    <w:p w:rsidR="007B57E5" w:rsidRPr="007B57E5" w:rsidRDefault="007B57E5" w:rsidP="007B57E5">
      <w:pPr>
        <w:widowControl/>
        <w:ind w:firstLineChars="200" w:firstLine="560"/>
        <w:jc w:val="left"/>
        <w:rPr>
          <w:rFonts w:ascii="仿宋" w:eastAsia="仿宋" w:hAnsi="仿宋"/>
          <w:sz w:val="28"/>
          <w:szCs w:val="28"/>
        </w:rPr>
      </w:pPr>
      <w:r w:rsidRPr="007B57E5">
        <w:rPr>
          <w:rFonts w:ascii="仿宋" w:eastAsia="仿宋" w:hAnsi="仿宋" w:hint="eastAsia"/>
          <w:sz w:val="28"/>
          <w:szCs w:val="28"/>
        </w:rPr>
        <w:t>3、实习时间：至少2个月。</w:t>
      </w:r>
    </w:p>
    <w:p w:rsidR="005649DE" w:rsidRPr="007B57E5" w:rsidRDefault="00207772" w:rsidP="007B57E5">
      <w:pPr>
        <w:ind w:firstLineChars="200" w:firstLine="562"/>
        <w:rPr>
          <w:rFonts w:ascii="仿宋" w:eastAsia="仿宋" w:hAnsi="仿宋"/>
          <w:b/>
          <w:sz w:val="28"/>
          <w:szCs w:val="28"/>
        </w:rPr>
      </w:pPr>
      <w:r w:rsidRPr="007B57E5">
        <w:rPr>
          <w:rFonts w:ascii="仿宋" w:eastAsia="仿宋" w:hAnsi="仿宋" w:hint="eastAsia"/>
          <w:b/>
          <w:sz w:val="28"/>
          <w:szCs w:val="28"/>
        </w:rPr>
        <w:t>四</w:t>
      </w:r>
      <w:r w:rsidR="005649DE" w:rsidRPr="007B57E5">
        <w:rPr>
          <w:rFonts w:ascii="仿宋" w:eastAsia="仿宋" w:hAnsi="仿宋" w:hint="eastAsia"/>
          <w:b/>
          <w:sz w:val="28"/>
          <w:szCs w:val="28"/>
        </w:rPr>
        <w:t>、联系方式</w:t>
      </w:r>
    </w:p>
    <w:p w:rsidR="005649DE" w:rsidRPr="007B57E5" w:rsidRDefault="005649DE" w:rsidP="007B57E5">
      <w:pPr>
        <w:widowControl/>
        <w:ind w:firstLineChars="200" w:firstLine="560"/>
        <w:rPr>
          <w:rFonts w:ascii="仿宋" w:eastAsia="仿宋" w:hAnsi="仿宋"/>
          <w:sz w:val="28"/>
          <w:szCs w:val="28"/>
        </w:rPr>
      </w:pPr>
      <w:r w:rsidRPr="007B57E5">
        <w:rPr>
          <w:rFonts w:ascii="仿宋" w:eastAsia="仿宋" w:hAnsi="仿宋" w:hint="eastAsia"/>
          <w:sz w:val="28"/>
          <w:szCs w:val="28"/>
        </w:rPr>
        <w:t>1、通讯地址：福州市鼓楼区华林路93号燃料大厦B</w:t>
      </w:r>
      <w:r w:rsidR="00E9245C" w:rsidRPr="007B57E5">
        <w:rPr>
          <w:rFonts w:ascii="仿宋" w:eastAsia="仿宋" w:hAnsi="仿宋" w:hint="eastAsia"/>
          <w:sz w:val="28"/>
          <w:szCs w:val="28"/>
        </w:rPr>
        <w:t>座二</w:t>
      </w:r>
      <w:r w:rsidRPr="007B57E5">
        <w:rPr>
          <w:rFonts w:ascii="仿宋" w:eastAsia="仿宋" w:hAnsi="仿宋" w:hint="eastAsia"/>
          <w:sz w:val="28"/>
          <w:szCs w:val="28"/>
        </w:rPr>
        <w:t>楼</w:t>
      </w:r>
      <w:r w:rsidR="00A24DE0">
        <w:rPr>
          <w:rFonts w:ascii="仿宋" w:eastAsia="仿宋" w:hAnsi="仿宋" w:hint="eastAsia"/>
          <w:sz w:val="28"/>
          <w:szCs w:val="28"/>
        </w:rPr>
        <w:t>203</w:t>
      </w:r>
    </w:p>
    <w:p w:rsidR="005649DE" w:rsidRPr="007B57E5" w:rsidRDefault="005649DE" w:rsidP="007B57E5">
      <w:pPr>
        <w:widowControl/>
        <w:ind w:firstLineChars="200" w:firstLine="560"/>
        <w:rPr>
          <w:rFonts w:ascii="仿宋" w:eastAsia="仿宋" w:hAnsi="仿宋"/>
          <w:sz w:val="28"/>
          <w:szCs w:val="28"/>
        </w:rPr>
      </w:pPr>
      <w:r w:rsidRPr="007B57E5">
        <w:rPr>
          <w:rFonts w:ascii="仿宋" w:eastAsia="仿宋" w:hAnsi="仿宋" w:hint="eastAsia"/>
          <w:sz w:val="28"/>
          <w:szCs w:val="28"/>
        </w:rPr>
        <w:t>2</w:t>
      </w:r>
      <w:r w:rsidR="00E9245C" w:rsidRPr="007B57E5">
        <w:rPr>
          <w:rFonts w:ascii="仿宋" w:eastAsia="仿宋" w:hAnsi="仿宋" w:hint="eastAsia"/>
          <w:sz w:val="28"/>
          <w:szCs w:val="28"/>
        </w:rPr>
        <w:t>、联系人：张璐玫</w:t>
      </w:r>
    </w:p>
    <w:p w:rsidR="005649DE" w:rsidRPr="007B57E5" w:rsidRDefault="005649DE" w:rsidP="007B57E5">
      <w:pPr>
        <w:widowControl/>
        <w:ind w:firstLineChars="200" w:firstLine="560"/>
        <w:rPr>
          <w:rFonts w:ascii="仿宋" w:eastAsia="仿宋" w:hAnsi="仿宋"/>
          <w:sz w:val="28"/>
          <w:szCs w:val="28"/>
        </w:rPr>
      </w:pPr>
      <w:r w:rsidRPr="007B57E5">
        <w:rPr>
          <w:rFonts w:ascii="仿宋" w:eastAsia="仿宋" w:hAnsi="仿宋" w:hint="eastAsia"/>
          <w:sz w:val="28"/>
          <w:szCs w:val="28"/>
        </w:rPr>
        <w:t>3、联系电话：</w:t>
      </w:r>
      <w:r w:rsidR="00E9245C" w:rsidRPr="007B57E5">
        <w:rPr>
          <w:rFonts w:ascii="仿宋" w:eastAsia="仿宋" w:hAnsi="仿宋" w:hint="eastAsia"/>
          <w:sz w:val="28"/>
          <w:szCs w:val="28"/>
        </w:rPr>
        <w:t>0591-88013383、</w:t>
      </w:r>
      <w:r w:rsidR="007B57E5" w:rsidRPr="007B57E5">
        <w:rPr>
          <w:rFonts w:ascii="仿宋" w:eastAsia="仿宋" w:hAnsi="仿宋" w:hint="eastAsia"/>
          <w:sz w:val="28"/>
          <w:szCs w:val="28"/>
        </w:rPr>
        <w:t>15959013041</w:t>
      </w:r>
    </w:p>
    <w:p w:rsidR="00E93E4C" w:rsidRPr="007B57E5" w:rsidRDefault="006162BE" w:rsidP="007B57E5">
      <w:pPr>
        <w:widowControl/>
        <w:ind w:firstLineChars="200" w:firstLine="560"/>
        <w:rPr>
          <w:rFonts w:ascii="仿宋" w:eastAsia="仿宋" w:hAnsi="仿宋"/>
          <w:sz w:val="28"/>
          <w:szCs w:val="28"/>
        </w:rPr>
      </w:pPr>
      <w:r w:rsidRPr="007B57E5">
        <w:rPr>
          <w:rFonts w:ascii="仿宋" w:eastAsia="仿宋" w:hAnsi="仿宋" w:hint="eastAsia"/>
          <w:sz w:val="28"/>
          <w:szCs w:val="28"/>
        </w:rPr>
        <w:t>4、邮箱：</w:t>
      </w:r>
      <w:r w:rsidR="00E9245C" w:rsidRPr="007B57E5">
        <w:rPr>
          <w:rFonts w:ascii="仿宋" w:eastAsia="仿宋" w:hAnsi="仿宋"/>
          <w:sz w:val="28"/>
          <w:szCs w:val="28"/>
        </w:rPr>
        <w:t>343659308</w:t>
      </w:r>
      <w:r w:rsidR="00E9245C" w:rsidRPr="007B57E5">
        <w:rPr>
          <w:rFonts w:ascii="仿宋" w:eastAsia="仿宋" w:hAnsi="仿宋" w:hint="eastAsia"/>
          <w:sz w:val="28"/>
          <w:szCs w:val="28"/>
        </w:rPr>
        <w:t>@qq.com</w:t>
      </w:r>
    </w:p>
    <w:sectPr w:rsidR="00E93E4C" w:rsidRPr="007B57E5" w:rsidSect="004339B3">
      <w:pgSz w:w="11906" w:h="16838"/>
      <w:pgMar w:top="1440" w:right="1274"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40CD" w:rsidRDefault="00E440CD" w:rsidP="00FE623F">
      <w:r>
        <w:separator/>
      </w:r>
    </w:p>
  </w:endnote>
  <w:endnote w:type="continuationSeparator" w:id="1">
    <w:p w:rsidR="00E440CD" w:rsidRDefault="00E440CD" w:rsidP="00FE62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40CD" w:rsidRDefault="00E440CD" w:rsidP="00FE623F">
      <w:r>
        <w:separator/>
      </w:r>
    </w:p>
  </w:footnote>
  <w:footnote w:type="continuationSeparator" w:id="1">
    <w:p w:rsidR="00E440CD" w:rsidRDefault="00E440CD" w:rsidP="00FE62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4460C"/>
    <w:multiLevelType w:val="hybridMultilevel"/>
    <w:tmpl w:val="A948E45E"/>
    <w:lvl w:ilvl="0" w:tplc="AA087E32">
      <w:start w:val="1"/>
      <w:numFmt w:val="decimal"/>
      <w:lvlText w:val="（%1）"/>
      <w:lvlJc w:val="left"/>
      <w:pPr>
        <w:ind w:left="2095" w:hanging="1455"/>
      </w:pPr>
      <w:rPr>
        <w:rFonts w:hAnsi="Times New Roman"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1B9B4CFC"/>
    <w:multiLevelType w:val="hybridMultilevel"/>
    <w:tmpl w:val="1A349F2E"/>
    <w:lvl w:ilvl="0" w:tplc="5FEA04CA">
      <w:start w:val="1"/>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4CA757CE"/>
    <w:multiLevelType w:val="hybridMultilevel"/>
    <w:tmpl w:val="F086E1D0"/>
    <w:lvl w:ilvl="0" w:tplc="86F26706">
      <w:start w:val="1"/>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25153"/>
    <w:rsid w:val="00001CAC"/>
    <w:rsid w:val="00014C37"/>
    <w:rsid w:val="00017909"/>
    <w:rsid w:val="00017D5F"/>
    <w:rsid w:val="00034AC2"/>
    <w:rsid w:val="0005447D"/>
    <w:rsid w:val="00075441"/>
    <w:rsid w:val="00081FB4"/>
    <w:rsid w:val="0008339B"/>
    <w:rsid w:val="00083D60"/>
    <w:rsid w:val="000B06C5"/>
    <w:rsid w:val="000B6771"/>
    <w:rsid w:val="000C6676"/>
    <w:rsid w:val="000D05C5"/>
    <w:rsid w:val="000D682A"/>
    <w:rsid w:val="000F70C6"/>
    <w:rsid w:val="00105804"/>
    <w:rsid w:val="00105DC5"/>
    <w:rsid w:val="00106D5B"/>
    <w:rsid w:val="0010765D"/>
    <w:rsid w:val="001148B5"/>
    <w:rsid w:val="00115A99"/>
    <w:rsid w:val="0012782B"/>
    <w:rsid w:val="00130BDC"/>
    <w:rsid w:val="00146934"/>
    <w:rsid w:val="00151F86"/>
    <w:rsid w:val="00176C7E"/>
    <w:rsid w:val="00187BD5"/>
    <w:rsid w:val="001B57A4"/>
    <w:rsid w:val="001D6327"/>
    <w:rsid w:val="001F0711"/>
    <w:rsid w:val="002043FB"/>
    <w:rsid w:val="002052C2"/>
    <w:rsid w:val="00207772"/>
    <w:rsid w:val="00214D65"/>
    <w:rsid w:val="00240FC8"/>
    <w:rsid w:val="00265BE3"/>
    <w:rsid w:val="00266A59"/>
    <w:rsid w:val="0029024B"/>
    <w:rsid w:val="002954E8"/>
    <w:rsid w:val="002A1525"/>
    <w:rsid w:val="002B6B87"/>
    <w:rsid w:val="002C0196"/>
    <w:rsid w:val="002C35D9"/>
    <w:rsid w:val="002C4650"/>
    <w:rsid w:val="002D178D"/>
    <w:rsid w:val="002F4869"/>
    <w:rsid w:val="003037B8"/>
    <w:rsid w:val="00316526"/>
    <w:rsid w:val="00334A69"/>
    <w:rsid w:val="00347D86"/>
    <w:rsid w:val="00372E31"/>
    <w:rsid w:val="003B2F73"/>
    <w:rsid w:val="003E7C55"/>
    <w:rsid w:val="004339B3"/>
    <w:rsid w:val="00486ADE"/>
    <w:rsid w:val="004E709E"/>
    <w:rsid w:val="005059CC"/>
    <w:rsid w:val="00505FC8"/>
    <w:rsid w:val="0056145A"/>
    <w:rsid w:val="005649DE"/>
    <w:rsid w:val="005769DE"/>
    <w:rsid w:val="00577C26"/>
    <w:rsid w:val="00583676"/>
    <w:rsid w:val="005A2ABE"/>
    <w:rsid w:val="005A3822"/>
    <w:rsid w:val="005D0F90"/>
    <w:rsid w:val="005E2AD9"/>
    <w:rsid w:val="005F1907"/>
    <w:rsid w:val="006162BE"/>
    <w:rsid w:val="006300B4"/>
    <w:rsid w:val="00651579"/>
    <w:rsid w:val="0065455B"/>
    <w:rsid w:val="00694A40"/>
    <w:rsid w:val="006B23B5"/>
    <w:rsid w:val="006B784E"/>
    <w:rsid w:val="006F2D29"/>
    <w:rsid w:val="00701F4F"/>
    <w:rsid w:val="0078777D"/>
    <w:rsid w:val="007B57E5"/>
    <w:rsid w:val="007C782B"/>
    <w:rsid w:val="007D7673"/>
    <w:rsid w:val="007E5E7D"/>
    <w:rsid w:val="0082662B"/>
    <w:rsid w:val="00844AA8"/>
    <w:rsid w:val="00861C6A"/>
    <w:rsid w:val="008664AC"/>
    <w:rsid w:val="008665C6"/>
    <w:rsid w:val="00892566"/>
    <w:rsid w:val="008927F7"/>
    <w:rsid w:val="008C7D89"/>
    <w:rsid w:val="008F166B"/>
    <w:rsid w:val="00920E4F"/>
    <w:rsid w:val="00934C29"/>
    <w:rsid w:val="00964CA2"/>
    <w:rsid w:val="009F466B"/>
    <w:rsid w:val="00A125CF"/>
    <w:rsid w:val="00A24DE0"/>
    <w:rsid w:val="00A47B94"/>
    <w:rsid w:val="00A62E72"/>
    <w:rsid w:val="00A66DEE"/>
    <w:rsid w:val="00A84BC9"/>
    <w:rsid w:val="00AA505F"/>
    <w:rsid w:val="00AA5F14"/>
    <w:rsid w:val="00B02908"/>
    <w:rsid w:val="00B034D0"/>
    <w:rsid w:val="00B048E5"/>
    <w:rsid w:val="00B2491D"/>
    <w:rsid w:val="00B869C1"/>
    <w:rsid w:val="00B953C2"/>
    <w:rsid w:val="00BA3A31"/>
    <w:rsid w:val="00BA6A8D"/>
    <w:rsid w:val="00BC2E11"/>
    <w:rsid w:val="00BC5D13"/>
    <w:rsid w:val="00BE0889"/>
    <w:rsid w:val="00BE1166"/>
    <w:rsid w:val="00C14EA1"/>
    <w:rsid w:val="00C25153"/>
    <w:rsid w:val="00C27946"/>
    <w:rsid w:val="00C30075"/>
    <w:rsid w:val="00C306F0"/>
    <w:rsid w:val="00C30758"/>
    <w:rsid w:val="00C440F7"/>
    <w:rsid w:val="00C64BAE"/>
    <w:rsid w:val="00C77DF3"/>
    <w:rsid w:val="00CA2149"/>
    <w:rsid w:val="00CC1210"/>
    <w:rsid w:val="00CE7651"/>
    <w:rsid w:val="00D06C99"/>
    <w:rsid w:val="00D139D0"/>
    <w:rsid w:val="00D15A70"/>
    <w:rsid w:val="00D30E9E"/>
    <w:rsid w:val="00D64163"/>
    <w:rsid w:val="00D71262"/>
    <w:rsid w:val="00D72ABA"/>
    <w:rsid w:val="00DE461B"/>
    <w:rsid w:val="00E14DD3"/>
    <w:rsid w:val="00E34FD9"/>
    <w:rsid w:val="00E440CD"/>
    <w:rsid w:val="00E719CE"/>
    <w:rsid w:val="00E9245C"/>
    <w:rsid w:val="00E93E4C"/>
    <w:rsid w:val="00EA61FD"/>
    <w:rsid w:val="00EC2AD6"/>
    <w:rsid w:val="00EF5027"/>
    <w:rsid w:val="00F0743B"/>
    <w:rsid w:val="00F10807"/>
    <w:rsid w:val="00F60C15"/>
    <w:rsid w:val="00FD7D3A"/>
    <w:rsid w:val="00FE623F"/>
    <w:rsid w:val="00FF28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251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148B5"/>
    <w:rPr>
      <w:sz w:val="18"/>
      <w:szCs w:val="18"/>
    </w:rPr>
  </w:style>
  <w:style w:type="character" w:styleId="a4">
    <w:name w:val="Strong"/>
    <w:qFormat/>
    <w:rsid w:val="006B784E"/>
    <w:rPr>
      <w:b/>
      <w:bCs/>
    </w:rPr>
  </w:style>
  <w:style w:type="character" w:styleId="a5">
    <w:name w:val="Hyperlink"/>
    <w:rsid w:val="006B784E"/>
    <w:rPr>
      <w:strike w:val="0"/>
      <w:dstrike w:val="0"/>
      <w:color w:val="333333"/>
      <w:u w:val="none"/>
      <w:effect w:val="none"/>
    </w:rPr>
  </w:style>
  <w:style w:type="paragraph" w:styleId="a6">
    <w:name w:val="Normal (Web)"/>
    <w:basedOn w:val="a"/>
    <w:rsid w:val="006B784E"/>
    <w:pPr>
      <w:widowControl/>
      <w:spacing w:before="100" w:beforeAutospacing="1" w:after="100" w:afterAutospacing="1"/>
      <w:jc w:val="left"/>
    </w:pPr>
    <w:rPr>
      <w:rFonts w:ascii="宋体" w:hAnsi="宋体" w:cs="宋体"/>
      <w:kern w:val="0"/>
      <w:sz w:val="24"/>
    </w:rPr>
  </w:style>
  <w:style w:type="paragraph" w:styleId="a7">
    <w:name w:val="header"/>
    <w:basedOn w:val="a"/>
    <w:link w:val="Char"/>
    <w:rsid w:val="00FE623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7"/>
    <w:rsid w:val="00FE623F"/>
    <w:rPr>
      <w:kern w:val="2"/>
      <w:sz w:val="18"/>
      <w:szCs w:val="18"/>
    </w:rPr>
  </w:style>
  <w:style w:type="paragraph" w:styleId="a8">
    <w:name w:val="footer"/>
    <w:basedOn w:val="a"/>
    <w:link w:val="Char0"/>
    <w:rsid w:val="00FE623F"/>
    <w:pPr>
      <w:tabs>
        <w:tab w:val="center" w:pos="4153"/>
        <w:tab w:val="right" w:pos="8306"/>
      </w:tabs>
      <w:snapToGrid w:val="0"/>
      <w:jc w:val="left"/>
    </w:pPr>
    <w:rPr>
      <w:sz w:val="18"/>
      <w:szCs w:val="18"/>
    </w:rPr>
  </w:style>
  <w:style w:type="character" w:customStyle="1" w:styleId="Char0">
    <w:name w:val="页脚 Char"/>
    <w:link w:val="a8"/>
    <w:rsid w:val="00FE623F"/>
    <w:rPr>
      <w:kern w:val="2"/>
      <w:sz w:val="18"/>
      <w:szCs w:val="18"/>
    </w:rPr>
  </w:style>
</w:styles>
</file>

<file path=word/webSettings.xml><?xml version="1.0" encoding="utf-8"?>
<w:webSettings xmlns:r="http://schemas.openxmlformats.org/officeDocument/2006/relationships" xmlns:w="http://schemas.openxmlformats.org/wordprocessingml/2006/main">
  <w:divs>
    <w:div w:id="64226624">
      <w:bodyDiv w:val="1"/>
      <w:marLeft w:val="0"/>
      <w:marRight w:val="0"/>
      <w:marTop w:val="0"/>
      <w:marBottom w:val="0"/>
      <w:divBdr>
        <w:top w:val="none" w:sz="0" w:space="0" w:color="auto"/>
        <w:left w:val="none" w:sz="0" w:space="0" w:color="auto"/>
        <w:bottom w:val="none" w:sz="0" w:space="0" w:color="auto"/>
        <w:right w:val="none" w:sz="0" w:space="0" w:color="auto"/>
      </w:divBdr>
      <w:divsChild>
        <w:div w:id="1678116844">
          <w:marLeft w:val="0"/>
          <w:marRight w:val="0"/>
          <w:marTop w:val="0"/>
          <w:marBottom w:val="0"/>
          <w:divBdr>
            <w:top w:val="none" w:sz="0" w:space="0" w:color="auto"/>
            <w:left w:val="none" w:sz="0" w:space="0" w:color="auto"/>
            <w:bottom w:val="none" w:sz="0" w:space="0" w:color="auto"/>
            <w:right w:val="none" w:sz="0" w:space="0" w:color="auto"/>
          </w:divBdr>
        </w:div>
      </w:divsChild>
    </w:div>
    <w:div w:id="265508153">
      <w:bodyDiv w:val="1"/>
      <w:marLeft w:val="0"/>
      <w:marRight w:val="0"/>
      <w:marTop w:val="0"/>
      <w:marBottom w:val="0"/>
      <w:divBdr>
        <w:top w:val="none" w:sz="0" w:space="0" w:color="auto"/>
        <w:left w:val="none" w:sz="0" w:space="0" w:color="auto"/>
        <w:bottom w:val="none" w:sz="0" w:space="0" w:color="auto"/>
        <w:right w:val="none" w:sz="0" w:space="0" w:color="auto"/>
      </w:divBdr>
      <w:divsChild>
        <w:div w:id="418260338">
          <w:marLeft w:val="0"/>
          <w:marRight w:val="0"/>
          <w:marTop w:val="0"/>
          <w:marBottom w:val="0"/>
          <w:divBdr>
            <w:top w:val="none" w:sz="0" w:space="0" w:color="auto"/>
            <w:left w:val="none" w:sz="0" w:space="0" w:color="auto"/>
            <w:bottom w:val="none" w:sz="0" w:space="0" w:color="auto"/>
            <w:right w:val="none" w:sz="0" w:space="0" w:color="auto"/>
          </w:divBdr>
          <w:divsChild>
            <w:div w:id="574389701">
              <w:marLeft w:val="0"/>
              <w:marRight w:val="0"/>
              <w:marTop w:val="0"/>
              <w:marBottom w:val="0"/>
              <w:divBdr>
                <w:top w:val="none" w:sz="0" w:space="0" w:color="auto"/>
                <w:left w:val="none" w:sz="0" w:space="0" w:color="auto"/>
                <w:bottom w:val="none" w:sz="0" w:space="0" w:color="auto"/>
                <w:right w:val="none" w:sz="0" w:space="0" w:color="auto"/>
              </w:divBdr>
              <w:divsChild>
                <w:div w:id="1638996831">
                  <w:marLeft w:val="0"/>
                  <w:marRight w:val="0"/>
                  <w:marTop w:val="0"/>
                  <w:marBottom w:val="0"/>
                  <w:divBdr>
                    <w:top w:val="none" w:sz="0" w:space="0" w:color="auto"/>
                    <w:left w:val="none" w:sz="0" w:space="0" w:color="auto"/>
                    <w:bottom w:val="none" w:sz="0" w:space="0" w:color="auto"/>
                    <w:right w:val="none" w:sz="0" w:space="0" w:color="auto"/>
                  </w:divBdr>
                  <w:divsChild>
                    <w:div w:id="1300572999">
                      <w:marLeft w:val="0"/>
                      <w:marRight w:val="0"/>
                      <w:marTop w:val="0"/>
                      <w:marBottom w:val="0"/>
                      <w:divBdr>
                        <w:top w:val="none" w:sz="0" w:space="0" w:color="auto"/>
                        <w:left w:val="none" w:sz="0" w:space="0" w:color="auto"/>
                        <w:bottom w:val="none" w:sz="0" w:space="0" w:color="auto"/>
                        <w:right w:val="none" w:sz="0" w:space="0" w:color="auto"/>
                      </w:divBdr>
                      <w:divsChild>
                        <w:div w:id="1245335246">
                          <w:marLeft w:val="0"/>
                          <w:marRight w:val="0"/>
                          <w:marTop w:val="0"/>
                          <w:marBottom w:val="0"/>
                          <w:divBdr>
                            <w:top w:val="none" w:sz="0" w:space="0" w:color="auto"/>
                            <w:left w:val="none" w:sz="0" w:space="0" w:color="auto"/>
                            <w:bottom w:val="none" w:sz="0" w:space="0" w:color="auto"/>
                            <w:right w:val="none" w:sz="0" w:space="0" w:color="auto"/>
                          </w:divBdr>
                          <w:divsChild>
                            <w:div w:id="809786803">
                              <w:marLeft w:val="0"/>
                              <w:marRight w:val="0"/>
                              <w:marTop w:val="0"/>
                              <w:marBottom w:val="225"/>
                              <w:divBdr>
                                <w:top w:val="single" w:sz="6" w:space="23" w:color="BCD0E7"/>
                                <w:left w:val="single" w:sz="6" w:space="30" w:color="BCD0E7"/>
                                <w:bottom w:val="single" w:sz="6" w:space="8" w:color="BCD0E7"/>
                                <w:right w:val="single" w:sz="6" w:space="30" w:color="BCD0E7"/>
                              </w:divBdr>
                              <w:divsChild>
                                <w:div w:id="1233153096">
                                  <w:marLeft w:val="0"/>
                                  <w:marRight w:val="0"/>
                                  <w:marTop w:val="0"/>
                                  <w:marBottom w:val="0"/>
                                  <w:divBdr>
                                    <w:top w:val="none" w:sz="0" w:space="0" w:color="auto"/>
                                    <w:left w:val="none" w:sz="0" w:space="0" w:color="auto"/>
                                    <w:bottom w:val="none" w:sz="0" w:space="0" w:color="auto"/>
                                    <w:right w:val="none" w:sz="0" w:space="0" w:color="auto"/>
                                  </w:divBdr>
                                  <w:divsChild>
                                    <w:div w:id="1894346591">
                                      <w:marLeft w:val="0"/>
                                      <w:marRight w:val="0"/>
                                      <w:marTop w:val="0"/>
                                      <w:marBottom w:val="0"/>
                                      <w:divBdr>
                                        <w:top w:val="none" w:sz="0" w:space="0" w:color="auto"/>
                                        <w:left w:val="none" w:sz="0" w:space="0" w:color="auto"/>
                                        <w:bottom w:val="none" w:sz="0" w:space="0" w:color="auto"/>
                                        <w:right w:val="none" w:sz="0" w:space="0" w:color="auto"/>
                                      </w:divBdr>
                                      <w:divsChild>
                                        <w:div w:id="16864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8580863">
      <w:bodyDiv w:val="1"/>
      <w:marLeft w:val="0"/>
      <w:marRight w:val="0"/>
      <w:marTop w:val="0"/>
      <w:marBottom w:val="0"/>
      <w:divBdr>
        <w:top w:val="none" w:sz="0" w:space="0" w:color="auto"/>
        <w:left w:val="none" w:sz="0" w:space="0" w:color="auto"/>
        <w:bottom w:val="none" w:sz="0" w:space="0" w:color="auto"/>
        <w:right w:val="none" w:sz="0" w:space="0" w:color="auto"/>
      </w:divBdr>
    </w:div>
    <w:div w:id="589048900">
      <w:bodyDiv w:val="1"/>
      <w:marLeft w:val="0"/>
      <w:marRight w:val="0"/>
      <w:marTop w:val="0"/>
      <w:marBottom w:val="0"/>
      <w:divBdr>
        <w:top w:val="none" w:sz="0" w:space="0" w:color="auto"/>
        <w:left w:val="none" w:sz="0" w:space="0" w:color="auto"/>
        <w:bottom w:val="none" w:sz="0" w:space="0" w:color="auto"/>
        <w:right w:val="none" w:sz="0" w:space="0" w:color="auto"/>
      </w:divBdr>
      <w:divsChild>
        <w:div w:id="1108812543">
          <w:marLeft w:val="0"/>
          <w:marRight w:val="0"/>
          <w:marTop w:val="0"/>
          <w:marBottom w:val="0"/>
          <w:divBdr>
            <w:top w:val="none" w:sz="0" w:space="0" w:color="auto"/>
            <w:left w:val="none" w:sz="0" w:space="0" w:color="auto"/>
            <w:bottom w:val="none" w:sz="0" w:space="0" w:color="auto"/>
            <w:right w:val="none" w:sz="0" w:space="0" w:color="auto"/>
          </w:divBdr>
        </w:div>
      </w:divsChild>
    </w:div>
    <w:div w:id="968825615">
      <w:bodyDiv w:val="1"/>
      <w:marLeft w:val="0"/>
      <w:marRight w:val="0"/>
      <w:marTop w:val="0"/>
      <w:marBottom w:val="0"/>
      <w:divBdr>
        <w:top w:val="none" w:sz="0" w:space="0" w:color="auto"/>
        <w:left w:val="none" w:sz="0" w:space="0" w:color="auto"/>
        <w:bottom w:val="none" w:sz="0" w:space="0" w:color="auto"/>
        <w:right w:val="none" w:sz="0" w:space="0" w:color="auto"/>
      </w:divBdr>
      <w:divsChild>
        <w:div w:id="986978861">
          <w:marLeft w:val="0"/>
          <w:marRight w:val="0"/>
          <w:marTop w:val="0"/>
          <w:marBottom w:val="0"/>
          <w:divBdr>
            <w:top w:val="none" w:sz="0" w:space="0" w:color="auto"/>
            <w:left w:val="none" w:sz="0" w:space="0" w:color="auto"/>
            <w:bottom w:val="none" w:sz="0" w:space="0" w:color="auto"/>
            <w:right w:val="none" w:sz="0" w:space="0" w:color="auto"/>
          </w:divBdr>
        </w:div>
      </w:divsChild>
    </w:div>
    <w:div w:id="1822768227">
      <w:bodyDiv w:val="1"/>
      <w:marLeft w:val="0"/>
      <w:marRight w:val="0"/>
      <w:marTop w:val="0"/>
      <w:marBottom w:val="0"/>
      <w:divBdr>
        <w:top w:val="none" w:sz="0" w:space="0" w:color="auto"/>
        <w:left w:val="none" w:sz="0" w:space="0" w:color="auto"/>
        <w:bottom w:val="none" w:sz="0" w:space="0" w:color="auto"/>
        <w:right w:val="none" w:sz="0" w:space="0" w:color="auto"/>
      </w:divBdr>
      <w:divsChild>
        <w:div w:id="538595169">
          <w:marLeft w:val="0"/>
          <w:marRight w:val="0"/>
          <w:marTop w:val="0"/>
          <w:marBottom w:val="0"/>
          <w:divBdr>
            <w:top w:val="none" w:sz="0" w:space="0" w:color="auto"/>
            <w:left w:val="none" w:sz="0" w:space="0" w:color="auto"/>
            <w:bottom w:val="none" w:sz="0" w:space="0" w:color="auto"/>
            <w:right w:val="none" w:sz="0" w:space="0" w:color="auto"/>
          </w:divBdr>
        </w:div>
      </w:divsChild>
    </w:div>
    <w:div w:id="1878929024">
      <w:bodyDiv w:val="1"/>
      <w:marLeft w:val="0"/>
      <w:marRight w:val="0"/>
      <w:marTop w:val="0"/>
      <w:marBottom w:val="0"/>
      <w:divBdr>
        <w:top w:val="none" w:sz="0" w:space="0" w:color="auto"/>
        <w:left w:val="none" w:sz="0" w:space="0" w:color="auto"/>
        <w:bottom w:val="none" w:sz="0" w:space="0" w:color="auto"/>
        <w:right w:val="none" w:sz="0" w:space="0" w:color="auto"/>
      </w:divBdr>
      <w:divsChild>
        <w:div w:id="1098335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122</Words>
  <Characters>697</Characters>
  <Application>Microsoft Office Word</Application>
  <DocSecurity>0</DocSecurity>
  <Lines>5</Lines>
  <Paragraphs>1</Paragraphs>
  <ScaleCrop>false</ScaleCrop>
  <Company>jy</Company>
  <LinksUpToDate>false</LinksUpToDate>
  <CharactersWithSpaces>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公司简介</dc:title>
  <dc:creator>微软用户</dc:creator>
  <cp:lastModifiedBy>null</cp:lastModifiedBy>
  <cp:revision>6</cp:revision>
  <cp:lastPrinted>2014-04-10T07:25:00Z</cp:lastPrinted>
  <dcterms:created xsi:type="dcterms:W3CDTF">2015-06-11T06:16:00Z</dcterms:created>
  <dcterms:modified xsi:type="dcterms:W3CDTF">2015-06-11T06:18:00Z</dcterms:modified>
</cp:coreProperties>
</file>