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textAlignment w:val="auto"/>
        <w:rPr>
          <w:rFonts w:hint="eastAsia" w:ascii="宋体" w:hAnsi="宋体" w:eastAsia="宋体" w:cs="宋体"/>
          <w:b w:val="0"/>
          <w:sz w:val="32"/>
          <w:szCs w:val="32"/>
        </w:rPr>
      </w:pPr>
      <w:bookmarkStart w:id="0" w:name="_Toc384650817"/>
      <w:r>
        <w:rPr>
          <w:rFonts w:hint="eastAsia" w:ascii="宋体" w:hAnsi="宋体" w:eastAsia="宋体" w:cs="宋体"/>
          <w:b w:val="0"/>
          <w:sz w:val="32"/>
          <w:szCs w:val="32"/>
        </w:rPr>
        <w:t>附件</w:t>
      </w:r>
      <w:r>
        <w:rPr>
          <w:rFonts w:hint="eastAsia" w:ascii="宋体" w:hAnsi="宋体" w:cs="宋体"/>
          <w:b w:val="0"/>
          <w:sz w:val="32"/>
          <w:szCs w:val="32"/>
          <w:lang w:val="en-US" w:eastAsia="zh-CN"/>
        </w:rPr>
        <w:t>8</w:t>
      </w:r>
      <w:bookmarkStart w:id="1" w:name="_GoBack"/>
      <w:bookmarkEnd w:id="1"/>
      <w:r>
        <w:rPr>
          <w:rFonts w:hint="eastAsia" w:ascii="宋体" w:hAnsi="宋体" w:eastAsia="宋体" w:cs="宋体"/>
          <w:b w:val="0"/>
          <w:sz w:val="32"/>
          <w:szCs w:val="32"/>
        </w:rPr>
        <w:t>：福建师范大学经济学院第十三届体育节暨田径运动会宣传报道优秀单位、先进个人评比方法</w:t>
      </w:r>
      <w:bookmarkEnd w:id="0"/>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为弘扬体育精神，浓厚体育文化氛围，展示运动会的良好精神风貌，现对本次运动会宣传报道工作做出如下安排：</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一、征集流程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（1）稿件征集：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从14、15两个年级的各个班级中征集稿件，具体由各班班长负责。本届院运会征稿规定：14、15级每人每天至少上交两篇稿件，其中运动员上交一篇稿件（不含只参加团体项目的运动员），各单位确保本单位稿件的数量与质量，且各单位应仔细检查是否有雷同稿件，如有雷同稿件应退回重写，否则将扣除单位分数。本次稿件征集原则并不是多多益善，只有本单位的稿件进入初审、复审阶段才能对个人、单位进行加分奖励。</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（2）稿件类型：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文艺稿（主题积极，联系赛事，不低于300字）----1分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消息类（真实及时，语言简练，不低于300字）----1分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评论类（见解独到，评论运动会各类现象，不低于800字）---2分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通讯类（主题明确，对运动会中的人事物进行深度报道，不低于800字）------2分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（上述分数为稿件过初审后所得的分数）</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（3）稿件征收时间：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4月13日，上午：8：30——11：00，下午：14:30——16: 30。</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4月14日，上午：8:30——10:00。</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（4）投稿地点：西区田径场主席台审稿区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（5）稿件主审人员：14级、15级年级记者团及院采编部储备干部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（6）投稿方式：各班在交稿前请先统计好所交稿件的数量，并附上一张空白纸（写上：班级名称，稿件数量等详细信息）</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二、奖励措施</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（1）根据稿件总数，通过初审、复审稿件数对单位与个人进行相应加分，并除以单位人数，得出总分，最终评出五个“先进宣传报道单位” 、及若干“先进宣传报道个人”，并颁发奖状，给予奖励。</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（2）本次单位及个人在院运会上表现将在学年末计入到综合评比中，对单位或个人授以荣誉称号。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三、注意事项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（1）稿件更重质量，评审团会更加注重质量的选择，所以请各单位上交质量较高的稿件。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（2）所有稿件均需采用方格纸撰写，否则视为废稿，希望各单位能够认真审核。</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150"/>
        <w:textAlignment w:val="auto"/>
        <w:rPr>
          <w:rFonts w:hint="eastAsia" w:ascii="宋体" w:hAnsi="宋体" w:eastAsia="宋体" w:cs="宋体"/>
          <w:sz w:val="32"/>
          <w:szCs w:val="32"/>
        </w:rPr>
      </w:pPr>
      <w:r>
        <w:rPr>
          <w:rFonts w:hint="eastAsia" w:ascii="宋体" w:hAnsi="宋体" w:eastAsia="宋体" w:cs="宋体"/>
          <w:sz w:val="32"/>
          <w:szCs w:val="32"/>
        </w:rPr>
        <w:t>（3）对于稿件采写、收集怠慢的单位予以上报。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sz w:val="32"/>
          <w:szCs w:val="32"/>
        </w:rPr>
      </w:pPr>
      <w:r>
        <w:rPr>
          <w:rFonts w:hint="eastAsia" w:ascii="宋体" w:hAnsi="宋体" w:eastAsia="宋体" w:cs="宋体"/>
          <w:sz w:val="32"/>
          <w:szCs w:val="32"/>
        </w:rPr>
        <w:t xml:space="preserve">     注：请各单位仔细阅读以上投稿要求，并在指定时间段内积极投稿。</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康俪金黑W8(P)">
    <w:panose1 w:val="020B0800000000000000"/>
    <w:charset w:val="86"/>
    <w:family w:val="auto"/>
    <w:pitch w:val="default"/>
    <w:sig w:usb0="00000001" w:usb1="08010000" w:usb2="00000012"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0995"/>
    <w:rsid w:val="00080A55"/>
    <w:rsid w:val="003D1756"/>
    <w:rsid w:val="006C17EB"/>
    <w:rsid w:val="009E0339"/>
    <w:rsid w:val="00A560BF"/>
    <w:rsid w:val="00AC2936"/>
    <w:rsid w:val="00C84532"/>
    <w:rsid w:val="00CC0995"/>
    <w:rsid w:val="00F11EFB"/>
    <w:rsid w:val="54886B9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itle"/>
    <w:basedOn w:val="1"/>
    <w:next w:val="1"/>
    <w:link w:val="9"/>
    <w:qFormat/>
    <w:uiPriority w:val="10"/>
    <w:pPr>
      <w:spacing w:before="240" w:after="60"/>
      <w:jc w:val="center"/>
      <w:outlineLvl w:val="0"/>
    </w:pPr>
    <w:rPr>
      <w:rFonts w:asciiTheme="majorHAnsi" w:hAnsiTheme="majorHAnsi" w:cstheme="majorBidi"/>
      <w:b/>
      <w:bCs/>
      <w:sz w:val="32"/>
      <w:szCs w:val="32"/>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character" w:customStyle="1" w:styleId="9">
    <w:name w:val="标题 Char"/>
    <w:basedOn w:val="5"/>
    <w:link w:val="4"/>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139</Words>
  <Characters>794</Characters>
  <Lines>6</Lines>
  <Paragraphs>1</Paragraphs>
  <ScaleCrop>false</ScaleCrop>
  <LinksUpToDate>false</LinksUpToDate>
  <CharactersWithSpaces>932</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2016-04-09T14:16:00Z</dcterms:created>
  <dc:creator>dell-pc</dc:creator>
  <cp:lastModifiedBy>Administrator</cp:lastModifiedBy>
  <dcterms:modified xsi:type="dcterms:W3CDTF">2016-04-11T06:42:14Z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