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589F1" w14:textId="77777777" w:rsidR="00EB5D52" w:rsidRPr="00230504" w:rsidRDefault="00C35F2E">
      <w:pPr>
        <w:widowControl/>
        <w:jc w:val="left"/>
        <w:rPr>
          <w:rFonts w:eastAsia="仿宋" w:cs="Times New Roman"/>
          <w:b/>
          <w:bCs/>
          <w:sz w:val="32"/>
          <w:szCs w:val="32"/>
        </w:rPr>
      </w:pPr>
      <w:r w:rsidRPr="00230504">
        <w:rPr>
          <w:rFonts w:eastAsia="仿宋" w:cs="Times New Roman" w:hint="eastAsia"/>
          <w:b/>
          <w:bCs/>
          <w:sz w:val="32"/>
          <w:szCs w:val="32"/>
        </w:rPr>
        <w:t>附件：</w:t>
      </w:r>
      <w:bookmarkStart w:id="0" w:name="_Hlk162949091"/>
    </w:p>
    <w:p w14:paraId="7D4F776F" w14:textId="3CC16DE9" w:rsidR="00DD5736" w:rsidRPr="00EB5D52" w:rsidRDefault="00EB5D52" w:rsidP="00230504">
      <w:pPr>
        <w:widowControl/>
        <w:spacing w:afterLines="50" w:after="163"/>
        <w:jc w:val="center"/>
        <w:rPr>
          <w:rFonts w:ascii="黑体" w:eastAsia="黑体" w:hAnsi="黑体" w:cs="Times New Roman"/>
          <w:b/>
          <w:bCs/>
          <w:sz w:val="32"/>
          <w:szCs w:val="32"/>
        </w:rPr>
      </w:pPr>
      <w:r w:rsidRPr="00EB5D52">
        <w:rPr>
          <w:rFonts w:ascii="黑体" w:eastAsia="黑体" w:hAnsi="黑体" w:cs="Times New Roman" w:hint="eastAsia"/>
          <w:b/>
          <w:bCs/>
          <w:sz w:val="32"/>
          <w:szCs w:val="32"/>
        </w:rPr>
        <w:t>第十届全国大学生能源经济学术创意大赛福建师范大学校赛获奖名单</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0626"/>
        <w:gridCol w:w="1278"/>
      </w:tblGrid>
      <w:tr w:rsidR="003F05F0" w:rsidRPr="002A62FA" w14:paraId="0325634C" w14:textId="77777777" w:rsidTr="008B4A5D">
        <w:trPr>
          <w:trHeight w:val="430"/>
        </w:trPr>
        <w:tc>
          <w:tcPr>
            <w:tcW w:w="733" w:type="pct"/>
            <w:shd w:val="clear" w:color="auto" w:fill="auto"/>
            <w:vAlign w:val="center"/>
            <w:hideMark/>
          </w:tcPr>
          <w:p w14:paraId="1A47B678" w14:textId="77777777" w:rsidR="003F05F0" w:rsidRPr="009A7C80" w:rsidRDefault="003F05F0" w:rsidP="002A62FA">
            <w:pPr>
              <w:widowControl/>
              <w:jc w:val="center"/>
              <w:rPr>
                <w:rFonts w:ascii="等线" w:eastAsia="等线" w:hAnsi="等线" w:cs="宋体"/>
                <w:b/>
                <w:bCs/>
                <w:kern w:val="0"/>
                <w:sz w:val="22"/>
                <w:szCs w:val="22"/>
              </w:rPr>
            </w:pPr>
            <w:r w:rsidRPr="009A7C80">
              <w:rPr>
                <w:rFonts w:ascii="等线" w:eastAsia="等线" w:hAnsi="等线" w:cs="宋体" w:hint="eastAsia"/>
                <w:b/>
                <w:bCs/>
                <w:kern w:val="0"/>
                <w:sz w:val="22"/>
                <w:szCs w:val="22"/>
              </w:rPr>
              <w:t>作品编号</w:t>
            </w:r>
          </w:p>
        </w:tc>
        <w:tc>
          <w:tcPr>
            <w:tcW w:w="3809" w:type="pct"/>
            <w:shd w:val="clear" w:color="auto" w:fill="auto"/>
            <w:vAlign w:val="center"/>
            <w:hideMark/>
          </w:tcPr>
          <w:p w14:paraId="4C2FD469" w14:textId="77777777" w:rsidR="003F05F0" w:rsidRPr="009A7C80" w:rsidRDefault="003F05F0" w:rsidP="002A62FA">
            <w:pPr>
              <w:widowControl/>
              <w:jc w:val="center"/>
              <w:rPr>
                <w:rFonts w:ascii="等线" w:eastAsia="等线" w:hAnsi="等线" w:cs="宋体"/>
                <w:b/>
                <w:bCs/>
                <w:kern w:val="0"/>
                <w:sz w:val="22"/>
                <w:szCs w:val="22"/>
              </w:rPr>
            </w:pPr>
            <w:r w:rsidRPr="009A7C80">
              <w:rPr>
                <w:rFonts w:ascii="等线" w:eastAsia="等线" w:hAnsi="等线" w:cs="宋体" w:hint="eastAsia"/>
                <w:b/>
                <w:bCs/>
                <w:kern w:val="0"/>
                <w:sz w:val="22"/>
                <w:szCs w:val="22"/>
              </w:rPr>
              <w:t>作品标题</w:t>
            </w:r>
          </w:p>
        </w:tc>
        <w:tc>
          <w:tcPr>
            <w:tcW w:w="458" w:type="pct"/>
            <w:shd w:val="clear" w:color="auto" w:fill="auto"/>
            <w:vAlign w:val="center"/>
            <w:hideMark/>
          </w:tcPr>
          <w:p w14:paraId="61F4B089" w14:textId="1DC7F014" w:rsidR="003F05F0" w:rsidRPr="009A7C80" w:rsidRDefault="003F05F0" w:rsidP="002A62FA">
            <w:pPr>
              <w:widowControl/>
              <w:jc w:val="center"/>
              <w:rPr>
                <w:rFonts w:ascii="等线" w:eastAsia="等线" w:hAnsi="等线" w:cs="宋体"/>
                <w:b/>
                <w:bCs/>
                <w:kern w:val="0"/>
                <w:sz w:val="22"/>
                <w:szCs w:val="22"/>
              </w:rPr>
            </w:pPr>
            <w:r w:rsidRPr="009A7C80">
              <w:rPr>
                <w:rFonts w:ascii="等线" w:eastAsia="等线" w:hAnsi="等线" w:cs="宋体" w:hint="eastAsia"/>
                <w:b/>
                <w:bCs/>
                <w:kern w:val="0"/>
                <w:sz w:val="22"/>
                <w:szCs w:val="22"/>
              </w:rPr>
              <w:t>获奖等级</w:t>
            </w:r>
          </w:p>
        </w:tc>
      </w:tr>
      <w:tr w:rsidR="003F05F0" w:rsidRPr="002A62FA" w14:paraId="3F989CA7" w14:textId="77777777" w:rsidTr="008B4A5D">
        <w:trPr>
          <w:trHeight w:val="430"/>
        </w:trPr>
        <w:tc>
          <w:tcPr>
            <w:tcW w:w="733" w:type="pct"/>
            <w:shd w:val="clear" w:color="auto" w:fill="auto"/>
            <w:vAlign w:val="center"/>
            <w:hideMark/>
          </w:tcPr>
          <w:p w14:paraId="73AF6A8E"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ECC-2024-01686</w:t>
            </w:r>
          </w:p>
        </w:tc>
        <w:tc>
          <w:tcPr>
            <w:tcW w:w="3809" w:type="pct"/>
            <w:shd w:val="clear" w:color="auto" w:fill="auto"/>
            <w:vAlign w:val="center"/>
            <w:hideMark/>
          </w:tcPr>
          <w:p w14:paraId="2B97BA8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地方政府债务治理体制改革的减排效应 ——来自地方债全面“自发自还”改革的准自然实验证据</w:t>
            </w:r>
          </w:p>
        </w:tc>
        <w:tc>
          <w:tcPr>
            <w:tcW w:w="458" w:type="pct"/>
            <w:shd w:val="clear" w:color="auto" w:fill="auto"/>
            <w:vAlign w:val="center"/>
            <w:hideMark/>
          </w:tcPr>
          <w:p w14:paraId="76DAB682" w14:textId="07DA30BA"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一等</w:t>
            </w:r>
            <w:r w:rsidR="00230504">
              <w:rPr>
                <w:rFonts w:ascii="等线" w:eastAsia="等线" w:hAnsi="等线" w:cs="宋体" w:hint="eastAsia"/>
                <w:color w:val="000000"/>
                <w:kern w:val="0"/>
                <w:sz w:val="22"/>
                <w:szCs w:val="22"/>
              </w:rPr>
              <w:t>奖</w:t>
            </w:r>
          </w:p>
        </w:tc>
      </w:tr>
      <w:tr w:rsidR="003F05F0" w:rsidRPr="002A62FA" w14:paraId="3B81B38E" w14:textId="77777777" w:rsidTr="008B4A5D">
        <w:trPr>
          <w:trHeight w:val="550"/>
        </w:trPr>
        <w:tc>
          <w:tcPr>
            <w:tcW w:w="733" w:type="pct"/>
            <w:shd w:val="clear" w:color="auto" w:fill="auto"/>
            <w:vAlign w:val="center"/>
            <w:hideMark/>
          </w:tcPr>
          <w:p w14:paraId="12D6C349"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ECC-2024-04231</w:t>
            </w:r>
          </w:p>
        </w:tc>
        <w:tc>
          <w:tcPr>
            <w:tcW w:w="3809" w:type="pct"/>
            <w:shd w:val="clear" w:color="auto" w:fill="auto"/>
            <w:vAlign w:val="center"/>
            <w:hideMark/>
          </w:tcPr>
          <w:p w14:paraId="540E773F"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Asymmetric Volatility Spillover between Clean Energy and Nonferrous Metal Markets under Climate Risks: A Tail event-driven Network Approach</w:t>
            </w:r>
          </w:p>
        </w:tc>
        <w:tc>
          <w:tcPr>
            <w:tcW w:w="458" w:type="pct"/>
            <w:shd w:val="clear" w:color="auto" w:fill="auto"/>
            <w:vAlign w:val="center"/>
            <w:hideMark/>
          </w:tcPr>
          <w:p w14:paraId="4A01A0C6" w14:textId="0F73638A"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一等</w:t>
            </w:r>
            <w:r w:rsidR="00230504">
              <w:rPr>
                <w:rFonts w:ascii="等线" w:eastAsia="等线" w:hAnsi="等线" w:cs="宋体" w:hint="eastAsia"/>
                <w:color w:val="000000"/>
                <w:kern w:val="0"/>
                <w:sz w:val="22"/>
                <w:szCs w:val="22"/>
              </w:rPr>
              <w:t>奖</w:t>
            </w:r>
          </w:p>
        </w:tc>
      </w:tr>
      <w:tr w:rsidR="003F05F0" w:rsidRPr="002A62FA" w14:paraId="52CB990F" w14:textId="77777777" w:rsidTr="008B4A5D">
        <w:trPr>
          <w:trHeight w:val="430"/>
        </w:trPr>
        <w:tc>
          <w:tcPr>
            <w:tcW w:w="733" w:type="pct"/>
            <w:shd w:val="clear" w:color="auto" w:fill="auto"/>
            <w:vAlign w:val="center"/>
            <w:hideMark/>
          </w:tcPr>
          <w:p w14:paraId="0F99416F"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ECC-2024-00787</w:t>
            </w:r>
          </w:p>
        </w:tc>
        <w:tc>
          <w:tcPr>
            <w:tcW w:w="3809" w:type="pct"/>
            <w:shd w:val="clear" w:color="auto" w:fill="auto"/>
            <w:vAlign w:val="center"/>
            <w:hideMark/>
          </w:tcPr>
          <w:p w14:paraId="057005D6"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环境规制下企业的节能减排行为： “能耗降低”还是“产能转移”？</w:t>
            </w:r>
          </w:p>
        </w:tc>
        <w:tc>
          <w:tcPr>
            <w:tcW w:w="458" w:type="pct"/>
            <w:shd w:val="clear" w:color="auto" w:fill="auto"/>
            <w:vAlign w:val="center"/>
            <w:hideMark/>
          </w:tcPr>
          <w:p w14:paraId="359C934C" w14:textId="58BE5636"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一等</w:t>
            </w:r>
            <w:r w:rsidR="00230504">
              <w:rPr>
                <w:rFonts w:ascii="等线" w:eastAsia="等线" w:hAnsi="等线" w:cs="宋体" w:hint="eastAsia"/>
                <w:color w:val="000000"/>
                <w:kern w:val="0"/>
                <w:sz w:val="22"/>
                <w:szCs w:val="22"/>
              </w:rPr>
              <w:t>奖</w:t>
            </w:r>
          </w:p>
        </w:tc>
      </w:tr>
      <w:tr w:rsidR="003F05F0" w:rsidRPr="002A62FA" w14:paraId="0D19EDB2" w14:textId="77777777" w:rsidTr="008B4A5D">
        <w:trPr>
          <w:trHeight w:val="590"/>
        </w:trPr>
        <w:tc>
          <w:tcPr>
            <w:tcW w:w="733" w:type="pct"/>
            <w:shd w:val="clear" w:color="auto" w:fill="auto"/>
            <w:vAlign w:val="center"/>
            <w:hideMark/>
          </w:tcPr>
          <w:p w14:paraId="271FB2C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ECC-2024-01748</w:t>
            </w:r>
          </w:p>
        </w:tc>
        <w:tc>
          <w:tcPr>
            <w:tcW w:w="3809" w:type="pct"/>
            <w:shd w:val="clear" w:color="auto" w:fill="auto"/>
            <w:vAlign w:val="center"/>
            <w:hideMark/>
          </w:tcPr>
          <w:p w14:paraId="061AAB08"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环境规制与企业对外直接投资：是“污染治理”还是“污染转移”？</w:t>
            </w:r>
          </w:p>
        </w:tc>
        <w:tc>
          <w:tcPr>
            <w:tcW w:w="458" w:type="pct"/>
            <w:shd w:val="clear" w:color="auto" w:fill="auto"/>
            <w:vAlign w:val="center"/>
            <w:hideMark/>
          </w:tcPr>
          <w:p w14:paraId="481FF57F" w14:textId="18FE2E7C" w:rsidR="003F05F0" w:rsidRPr="002A62FA" w:rsidRDefault="00AE131B" w:rsidP="002A62FA">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二</w:t>
            </w:r>
            <w:r w:rsidR="003F05F0" w:rsidRPr="002A62FA">
              <w:rPr>
                <w:rFonts w:ascii="等线" w:eastAsia="等线" w:hAnsi="等线" w:cs="宋体" w:hint="eastAsia"/>
                <w:color w:val="000000"/>
                <w:kern w:val="0"/>
                <w:sz w:val="22"/>
                <w:szCs w:val="22"/>
              </w:rPr>
              <w:t>等</w:t>
            </w:r>
            <w:r w:rsidR="00230504">
              <w:rPr>
                <w:rFonts w:ascii="等线" w:eastAsia="等线" w:hAnsi="等线" w:cs="宋体" w:hint="eastAsia"/>
                <w:color w:val="000000"/>
                <w:kern w:val="0"/>
                <w:sz w:val="22"/>
                <w:szCs w:val="22"/>
              </w:rPr>
              <w:t>奖</w:t>
            </w:r>
          </w:p>
        </w:tc>
      </w:tr>
      <w:tr w:rsidR="003F05F0" w:rsidRPr="002A62FA" w14:paraId="320E0E39" w14:textId="77777777" w:rsidTr="008B4A5D">
        <w:trPr>
          <w:trHeight w:val="570"/>
        </w:trPr>
        <w:tc>
          <w:tcPr>
            <w:tcW w:w="733" w:type="pct"/>
            <w:shd w:val="clear" w:color="auto" w:fill="auto"/>
            <w:vAlign w:val="center"/>
            <w:hideMark/>
          </w:tcPr>
          <w:p w14:paraId="0F957B88"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ECC-2024-00100</w:t>
            </w:r>
          </w:p>
        </w:tc>
        <w:tc>
          <w:tcPr>
            <w:tcW w:w="3809" w:type="pct"/>
            <w:shd w:val="clear" w:color="auto" w:fill="auto"/>
            <w:vAlign w:val="center"/>
            <w:hideMark/>
          </w:tcPr>
          <w:p w14:paraId="74B0C77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回溯哥本哈根：小国环境治理与外国直接投资 ——来自66个中低收入发展中国家样本的准自然实验</w:t>
            </w:r>
          </w:p>
        </w:tc>
        <w:tc>
          <w:tcPr>
            <w:tcW w:w="458" w:type="pct"/>
            <w:shd w:val="clear" w:color="auto" w:fill="auto"/>
            <w:vAlign w:val="center"/>
            <w:hideMark/>
          </w:tcPr>
          <w:p w14:paraId="3CE18091" w14:textId="6A4A0EDB"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二等</w:t>
            </w:r>
            <w:r w:rsidR="00230504">
              <w:rPr>
                <w:rFonts w:ascii="等线" w:eastAsia="等线" w:hAnsi="等线" w:cs="宋体" w:hint="eastAsia"/>
                <w:color w:val="000000"/>
                <w:kern w:val="0"/>
                <w:sz w:val="22"/>
                <w:szCs w:val="22"/>
              </w:rPr>
              <w:t>奖</w:t>
            </w:r>
          </w:p>
        </w:tc>
      </w:tr>
      <w:tr w:rsidR="003F05F0" w:rsidRPr="002A62FA" w14:paraId="3F9FEF11" w14:textId="77777777" w:rsidTr="008B4A5D">
        <w:trPr>
          <w:trHeight w:val="640"/>
        </w:trPr>
        <w:tc>
          <w:tcPr>
            <w:tcW w:w="733" w:type="pct"/>
            <w:shd w:val="clear" w:color="auto" w:fill="auto"/>
            <w:vAlign w:val="center"/>
            <w:hideMark/>
          </w:tcPr>
          <w:p w14:paraId="3B695DB3"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ECC-2024-04178</w:t>
            </w:r>
          </w:p>
        </w:tc>
        <w:tc>
          <w:tcPr>
            <w:tcW w:w="3809" w:type="pct"/>
            <w:shd w:val="clear" w:color="auto" w:fill="auto"/>
            <w:vAlign w:val="center"/>
            <w:hideMark/>
          </w:tcPr>
          <w:p w14:paraId="543C7125"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“双碳”背景下绿色建材的消费行为分析与推广策略选择 ——基于 ETPB＋TAM模型与企业访谈的调研报告</w:t>
            </w:r>
          </w:p>
        </w:tc>
        <w:tc>
          <w:tcPr>
            <w:tcW w:w="458" w:type="pct"/>
            <w:shd w:val="clear" w:color="auto" w:fill="auto"/>
            <w:vAlign w:val="center"/>
            <w:hideMark/>
          </w:tcPr>
          <w:p w14:paraId="2DCD7F78" w14:textId="3628D029"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二等</w:t>
            </w:r>
            <w:r w:rsidR="00230504">
              <w:rPr>
                <w:rFonts w:ascii="等线" w:eastAsia="等线" w:hAnsi="等线" w:cs="宋体" w:hint="eastAsia"/>
                <w:color w:val="000000"/>
                <w:kern w:val="0"/>
                <w:sz w:val="22"/>
                <w:szCs w:val="22"/>
              </w:rPr>
              <w:t>奖</w:t>
            </w:r>
          </w:p>
        </w:tc>
      </w:tr>
      <w:tr w:rsidR="003F05F0" w:rsidRPr="002A62FA" w14:paraId="6F69CC75" w14:textId="77777777" w:rsidTr="008B4A5D">
        <w:trPr>
          <w:trHeight w:val="630"/>
        </w:trPr>
        <w:tc>
          <w:tcPr>
            <w:tcW w:w="733" w:type="pct"/>
            <w:shd w:val="clear" w:color="auto" w:fill="auto"/>
            <w:vAlign w:val="center"/>
            <w:hideMark/>
          </w:tcPr>
          <w:p w14:paraId="1247DAB2"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ECC-2024-03895</w:t>
            </w:r>
          </w:p>
        </w:tc>
        <w:tc>
          <w:tcPr>
            <w:tcW w:w="3809" w:type="pct"/>
            <w:shd w:val="clear" w:color="auto" w:fill="auto"/>
            <w:vAlign w:val="center"/>
            <w:hideMark/>
          </w:tcPr>
          <w:p w14:paraId="699DA46C"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气候认知对居民垃圾分类意愿及行动的影响--来自问卷调查的新证据</w:t>
            </w:r>
          </w:p>
        </w:tc>
        <w:tc>
          <w:tcPr>
            <w:tcW w:w="458" w:type="pct"/>
            <w:shd w:val="clear" w:color="auto" w:fill="auto"/>
            <w:vAlign w:val="center"/>
            <w:hideMark/>
          </w:tcPr>
          <w:p w14:paraId="5FB9A131" w14:textId="56C67E40"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二等</w:t>
            </w:r>
            <w:r w:rsidR="00230504">
              <w:rPr>
                <w:rFonts w:ascii="等线" w:eastAsia="等线" w:hAnsi="等线" w:cs="宋体" w:hint="eastAsia"/>
                <w:color w:val="000000"/>
                <w:kern w:val="0"/>
                <w:sz w:val="22"/>
                <w:szCs w:val="22"/>
              </w:rPr>
              <w:t>奖</w:t>
            </w:r>
          </w:p>
        </w:tc>
      </w:tr>
      <w:tr w:rsidR="003F05F0" w:rsidRPr="002A62FA" w14:paraId="04E7179A" w14:textId="77777777" w:rsidTr="008B4A5D">
        <w:trPr>
          <w:trHeight w:val="430"/>
        </w:trPr>
        <w:tc>
          <w:tcPr>
            <w:tcW w:w="733" w:type="pct"/>
            <w:shd w:val="clear" w:color="auto" w:fill="auto"/>
            <w:vAlign w:val="center"/>
            <w:hideMark/>
          </w:tcPr>
          <w:p w14:paraId="47926020"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ECC-2024-04663</w:t>
            </w:r>
          </w:p>
        </w:tc>
        <w:tc>
          <w:tcPr>
            <w:tcW w:w="3809" w:type="pct"/>
            <w:shd w:val="clear" w:color="auto" w:fill="auto"/>
            <w:vAlign w:val="center"/>
            <w:hideMark/>
          </w:tcPr>
          <w:p w14:paraId="557E758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“渔光互补”——光伏发电与渔业融合发展新模式</w:t>
            </w:r>
          </w:p>
        </w:tc>
        <w:tc>
          <w:tcPr>
            <w:tcW w:w="458" w:type="pct"/>
            <w:shd w:val="clear" w:color="auto" w:fill="auto"/>
            <w:vAlign w:val="center"/>
            <w:hideMark/>
          </w:tcPr>
          <w:p w14:paraId="6F6EB372" w14:textId="17E6306C"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二等</w:t>
            </w:r>
            <w:r w:rsidR="00230504">
              <w:rPr>
                <w:rFonts w:ascii="等线" w:eastAsia="等线" w:hAnsi="等线" w:cs="宋体" w:hint="eastAsia"/>
                <w:color w:val="000000"/>
                <w:kern w:val="0"/>
                <w:sz w:val="22"/>
                <w:szCs w:val="22"/>
              </w:rPr>
              <w:t>奖</w:t>
            </w:r>
          </w:p>
        </w:tc>
      </w:tr>
      <w:tr w:rsidR="003F05F0" w:rsidRPr="002A62FA" w14:paraId="3EF5F88C" w14:textId="77777777" w:rsidTr="008B4A5D">
        <w:trPr>
          <w:trHeight w:val="430"/>
        </w:trPr>
        <w:tc>
          <w:tcPr>
            <w:tcW w:w="733" w:type="pct"/>
            <w:shd w:val="clear" w:color="auto" w:fill="auto"/>
            <w:vAlign w:val="center"/>
            <w:hideMark/>
          </w:tcPr>
          <w:p w14:paraId="62DEF44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ECC-2024-11540</w:t>
            </w:r>
          </w:p>
        </w:tc>
        <w:tc>
          <w:tcPr>
            <w:tcW w:w="3809" w:type="pct"/>
            <w:shd w:val="clear" w:color="auto" w:fill="auto"/>
            <w:vAlign w:val="center"/>
            <w:hideMark/>
          </w:tcPr>
          <w:p w14:paraId="1E4D3D1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人工智能发展能有效降低碳排放强度吗? ——基于中国城市层面的经验证据</w:t>
            </w:r>
          </w:p>
        </w:tc>
        <w:tc>
          <w:tcPr>
            <w:tcW w:w="458" w:type="pct"/>
            <w:shd w:val="clear" w:color="auto" w:fill="auto"/>
            <w:vAlign w:val="center"/>
            <w:hideMark/>
          </w:tcPr>
          <w:p w14:paraId="142DDFF8" w14:textId="74DC6A89" w:rsidR="003F05F0" w:rsidRPr="002A62FA" w:rsidRDefault="00AE131B" w:rsidP="002A62FA">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三</w:t>
            </w:r>
            <w:r w:rsidR="003F05F0" w:rsidRPr="002A62FA">
              <w:rPr>
                <w:rFonts w:ascii="等线" w:eastAsia="等线" w:hAnsi="等线" w:cs="宋体" w:hint="eastAsia"/>
                <w:color w:val="000000"/>
                <w:kern w:val="0"/>
                <w:sz w:val="22"/>
                <w:szCs w:val="22"/>
              </w:rPr>
              <w:t>等</w:t>
            </w:r>
            <w:r w:rsidR="00230504">
              <w:rPr>
                <w:rFonts w:ascii="等线" w:eastAsia="等线" w:hAnsi="等线" w:cs="宋体" w:hint="eastAsia"/>
                <w:color w:val="000000"/>
                <w:kern w:val="0"/>
                <w:sz w:val="22"/>
                <w:szCs w:val="22"/>
              </w:rPr>
              <w:t>奖</w:t>
            </w:r>
          </w:p>
        </w:tc>
      </w:tr>
      <w:tr w:rsidR="003F05F0" w:rsidRPr="002A62FA" w14:paraId="5B3E201E" w14:textId="77777777" w:rsidTr="008B4A5D">
        <w:trPr>
          <w:trHeight w:val="430"/>
        </w:trPr>
        <w:tc>
          <w:tcPr>
            <w:tcW w:w="733" w:type="pct"/>
            <w:shd w:val="clear" w:color="auto" w:fill="auto"/>
            <w:vAlign w:val="center"/>
            <w:hideMark/>
          </w:tcPr>
          <w:p w14:paraId="0AA00686"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ECC-2024-03498</w:t>
            </w:r>
          </w:p>
        </w:tc>
        <w:tc>
          <w:tcPr>
            <w:tcW w:w="3809" w:type="pct"/>
            <w:shd w:val="clear" w:color="auto" w:fill="auto"/>
            <w:vAlign w:val="center"/>
            <w:hideMark/>
          </w:tcPr>
          <w:p w14:paraId="3826EF6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数字基础设施建设与企业ESG表现 ——基于“宽带中国”战略的准自然实验</w:t>
            </w:r>
          </w:p>
        </w:tc>
        <w:tc>
          <w:tcPr>
            <w:tcW w:w="458" w:type="pct"/>
            <w:shd w:val="clear" w:color="auto" w:fill="auto"/>
            <w:vAlign w:val="center"/>
            <w:hideMark/>
          </w:tcPr>
          <w:p w14:paraId="48BB79D8" w14:textId="46EFF8AA" w:rsidR="003F05F0" w:rsidRPr="002A62FA" w:rsidRDefault="00AE131B" w:rsidP="002A62FA">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三</w:t>
            </w:r>
            <w:r w:rsidR="003F05F0" w:rsidRPr="002A62FA">
              <w:rPr>
                <w:rFonts w:ascii="等线" w:eastAsia="等线" w:hAnsi="等线" w:cs="宋体" w:hint="eastAsia"/>
                <w:color w:val="000000"/>
                <w:kern w:val="0"/>
                <w:sz w:val="22"/>
                <w:szCs w:val="22"/>
              </w:rPr>
              <w:t>等</w:t>
            </w:r>
            <w:r w:rsidR="00230504">
              <w:rPr>
                <w:rFonts w:ascii="等线" w:eastAsia="等线" w:hAnsi="等线" w:cs="宋体" w:hint="eastAsia"/>
                <w:color w:val="000000"/>
                <w:kern w:val="0"/>
                <w:sz w:val="22"/>
                <w:szCs w:val="22"/>
              </w:rPr>
              <w:t>奖</w:t>
            </w:r>
          </w:p>
        </w:tc>
      </w:tr>
      <w:tr w:rsidR="003F05F0" w:rsidRPr="002A62FA" w14:paraId="01DC5581" w14:textId="77777777" w:rsidTr="008B4A5D">
        <w:trPr>
          <w:trHeight w:val="430"/>
        </w:trPr>
        <w:tc>
          <w:tcPr>
            <w:tcW w:w="733" w:type="pct"/>
            <w:shd w:val="clear" w:color="auto" w:fill="auto"/>
            <w:vAlign w:val="center"/>
            <w:hideMark/>
          </w:tcPr>
          <w:p w14:paraId="69A1A62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ECC-2024-04206</w:t>
            </w:r>
          </w:p>
        </w:tc>
        <w:tc>
          <w:tcPr>
            <w:tcW w:w="3809" w:type="pct"/>
            <w:shd w:val="clear" w:color="auto" w:fill="auto"/>
            <w:vAlign w:val="center"/>
            <w:hideMark/>
          </w:tcPr>
          <w:p w14:paraId="796FB287"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地方政府环境关注与企业绿色技术创新</w:t>
            </w:r>
          </w:p>
        </w:tc>
        <w:tc>
          <w:tcPr>
            <w:tcW w:w="458" w:type="pct"/>
            <w:shd w:val="clear" w:color="auto" w:fill="auto"/>
            <w:vAlign w:val="center"/>
            <w:hideMark/>
          </w:tcPr>
          <w:p w14:paraId="4D20E41F" w14:textId="7F236500"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44415584" w14:textId="77777777" w:rsidTr="008B4A5D">
        <w:trPr>
          <w:trHeight w:val="430"/>
        </w:trPr>
        <w:tc>
          <w:tcPr>
            <w:tcW w:w="733" w:type="pct"/>
            <w:shd w:val="clear" w:color="auto" w:fill="auto"/>
            <w:vAlign w:val="center"/>
            <w:hideMark/>
          </w:tcPr>
          <w:p w14:paraId="405F3ACB"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ECC-2024-00482</w:t>
            </w:r>
          </w:p>
        </w:tc>
        <w:tc>
          <w:tcPr>
            <w:tcW w:w="3809" w:type="pct"/>
            <w:shd w:val="clear" w:color="auto" w:fill="auto"/>
            <w:vAlign w:val="center"/>
            <w:hideMark/>
          </w:tcPr>
          <w:p w14:paraId="205F489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双碳背景下低碳城市试点政策的绿色技术创新效应</w:t>
            </w:r>
          </w:p>
        </w:tc>
        <w:tc>
          <w:tcPr>
            <w:tcW w:w="458" w:type="pct"/>
            <w:shd w:val="clear" w:color="auto" w:fill="auto"/>
            <w:vAlign w:val="center"/>
            <w:hideMark/>
          </w:tcPr>
          <w:p w14:paraId="02710109" w14:textId="0BE6A9A3"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0F0EBC58" w14:textId="77777777" w:rsidTr="008B4A5D">
        <w:trPr>
          <w:trHeight w:val="430"/>
        </w:trPr>
        <w:tc>
          <w:tcPr>
            <w:tcW w:w="733" w:type="pct"/>
            <w:shd w:val="clear" w:color="auto" w:fill="auto"/>
            <w:vAlign w:val="center"/>
            <w:hideMark/>
          </w:tcPr>
          <w:p w14:paraId="0A7FFF5E"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lastRenderedPageBreak/>
              <w:t>ECC-2024-06795</w:t>
            </w:r>
          </w:p>
        </w:tc>
        <w:tc>
          <w:tcPr>
            <w:tcW w:w="3809" w:type="pct"/>
            <w:shd w:val="clear" w:color="auto" w:fill="auto"/>
            <w:vAlign w:val="center"/>
            <w:hideMark/>
          </w:tcPr>
          <w:p w14:paraId="6B7465E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ESG视角下的中国锂资源企业权益资源与市场效率的研究</w:t>
            </w:r>
          </w:p>
        </w:tc>
        <w:tc>
          <w:tcPr>
            <w:tcW w:w="458" w:type="pct"/>
            <w:shd w:val="clear" w:color="auto" w:fill="auto"/>
            <w:vAlign w:val="center"/>
            <w:hideMark/>
          </w:tcPr>
          <w:p w14:paraId="6B75536F" w14:textId="2B0696C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2B2082D2" w14:textId="77777777" w:rsidTr="008B4A5D">
        <w:trPr>
          <w:trHeight w:val="430"/>
        </w:trPr>
        <w:tc>
          <w:tcPr>
            <w:tcW w:w="733" w:type="pct"/>
            <w:shd w:val="clear" w:color="auto" w:fill="auto"/>
            <w:vAlign w:val="center"/>
            <w:hideMark/>
          </w:tcPr>
          <w:p w14:paraId="418C85FC"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ECC-2024-04269</w:t>
            </w:r>
          </w:p>
        </w:tc>
        <w:tc>
          <w:tcPr>
            <w:tcW w:w="3809" w:type="pct"/>
            <w:shd w:val="clear" w:color="auto" w:fill="auto"/>
            <w:vAlign w:val="center"/>
            <w:hideMark/>
          </w:tcPr>
          <w:p w14:paraId="46FCE97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数字经济驱动城市碳生产率提升的效应与机制</w:t>
            </w:r>
          </w:p>
        </w:tc>
        <w:tc>
          <w:tcPr>
            <w:tcW w:w="458" w:type="pct"/>
            <w:shd w:val="clear" w:color="auto" w:fill="auto"/>
            <w:vAlign w:val="center"/>
            <w:hideMark/>
          </w:tcPr>
          <w:p w14:paraId="6F94662B" w14:textId="36D30B7D"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73568AF8" w14:textId="77777777" w:rsidTr="008B4A5D">
        <w:trPr>
          <w:trHeight w:val="430"/>
        </w:trPr>
        <w:tc>
          <w:tcPr>
            <w:tcW w:w="733" w:type="pct"/>
            <w:shd w:val="clear" w:color="auto" w:fill="auto"/>
            <w:vAlign w:val="center"/>
            <w:hideMark/>
          </w:tcPr>
          <w:p w14:paraId="69281C09"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ECC-2024-12410</w:t>
            </w:r>
          </w:p>
        </w:tc>
        <w:tc>
          <w:tcPr>
            <w:tcW w:w="3809" w:type="pct"/>
            <w:shd w:val="clear" w:color="auto" w:fill="auto"/>
            <w:vAlign w:val="center"/>
            <w:hideMark/>
          </w:tcPr>
          <w:p w14:paraId="42C884B9"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基于混频GARCH-MIDAS模型的宏观经济与碳价波动关系研究</w:t>
            </w:r>
          </w:p>
        </w:tc>
        <w:tc>
          <w:tcPr>
            <w:tcW w:w="458" w:type="pct"/>
            <w:shd w:val="clear" w:color="auto" w:fill="auto"/>
            <w:vAlign w:val="center"/>
            <w:hideMark/>
          </w:tcPr>
          <w:p w14:paraId="219885ED" w14:textId="596C80EB"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6B0F5681" w14:textId="77777777" w:rsidTr="008B4A5D">
        <w:trPr>
          <w:trHeight w:val="590"/>
        </w:trPr>
        <w:tc>
          <w:tcPr>
            <w:tcW w:w="733" w:type="pct"/>
            <w:shd w:val="clear" w:color="auto" w:fill="auto"/>
            <w:vAlign w:val="center"/>
            <w:hideMark/>
          </w:tcPr>
          <w:p w14:paraId="55148BF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ECC-2024-12472</w:t>
            </w:r>
          </w:p>
        </w:tc>
        <w:tc>
          <w:tcPr>
            <w:tcW w:w="3809" w:type="pct"/>
            <w:shd w:val="clear" w:color="auto" w:fill="auto"/>
            <w:vAlign w:val="center"/>
            <w:hideMark/>
          </w:tcPr>
          <w:p w14:paraId="104984B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创新型城市试点政策对绿色全要素生产率的影响</w:t>
            </w:r>
          </w:p>
        </w:tc>
        <w:tc>
          <w:tcPr>
            <w:tcW w:w="458" w:type="pct"/>
            <w:shd w:val="clear" w:color="auto" w:fill="auto"/>
            <w:vAlign w:val="center"/>
            <w:hideMark/>
          </w:tcPr>
          <w:p w14:paraId="6F74B34C" w14:textId="329A8E4A"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157E1421" w14:textId="77777777" w:rsidTr="008B4A5D">
        <w:trPr>
          <w:trHeight w:val="430"/>
        </w:trPr>
        <w:tc>
          <w:tcPr>
            <w:tcW w:w="733" w:type="pct"/>
            <w:shd w:val="clear" w:color="auto" w:fill="auto"/>
            <w:vAlign w:val="center"/>
            <w:hideMark/>
          </w:tcPr>
          <w:p w14:paraId="4B70E1E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ECC-2024-14776</w:t>
            </w:r>
          </w:p>
        </w:tc>
        <w:tc>
          <w:tcPr>
            <w:tcW w:w="3809" w:type="pct"/>
            <w:shd w:val="clear" w:color="auto" w:fill="auto"/>
            <w:vAlign w:val="center"/>
            <w:hideMark/>
          </w:tcPr>
          <w:p w14:paraId="4496CA95"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权益分配方式对农户碳汇参与意愿的影响调研——基于福建省三明市</w:t>
            </w:r>
          </w:p>
        </w:tc>
        <w:tc>
          <w:tcPr>
            <w:tcW w:w="458" w:type="pct"/>
            <w:shd w:val="clear" w:color="auto" w:fill="auto"/>
            <w:vAlign w:val="center"/>
            <w:hideMark/>
          </w:tcPr>
          <w:p w14:paraId="67E69F67" w14:textId="6E517B55"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1CDE1728" w14:textId="77777777" w:rsidTr="008B4A5D">
        <w:trPr>
          <w:trHeight w:val="430"/>
        </w:trPr>
        <w:tc>
          <w:tcPr>
            <w:tcW w:w="733" w:type="pct"/>
            <w:shd w:val="clear" w:color="auto" w:fill="auto"/>
            <w:vAlign w:val="center"/>
            <w:hideMark/>
          </w:tcPr>
          <w:p w14:paraId="6EF85536"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ECC-2024-13805</w:t>
            </w:r>
          </w:p>
        </w:tc>
        <w:tc>
          <w:tcPr>
            <w:tcW w:w="3809" w:type="pct"/>
            <w:shd w:val="clear" w:color="auto" w:fill="auto"/>
            <w:vAlign w:val="center"/>
            <w:hideMark/>
          </w:tcPr>
          <w:p w14:paraId="47E9EE2E"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“双碳”背景下ESG对国有能源企业绩效影响分析 ——以中国石油化工股份有限公司为例</w:t>
            </w:r>
          </w:p>
        </w:tc>
        <w:tc>
          <w:tcPr>
            <w:tcW w:w="458" w:type="pct"/>
            <w:shd w:val="clear" w:color="auto" w:fill="auto"/>
            <w:vAlign w:val="center"/>
            <w:hideMark/>
          </w:tcPr>
          <w:p w14:paraId="74633466" w14:textId="46F54C89"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574D50B5" w14:textId="77777777" w:rsidTr="008B4A5D">
        <w:trPr>
          <w:trHeight w:val="430"/>
        </w:trPr>
        <w:tc>
          <w:tcPr>
            <w:tcW w:w="733" w:type="pct"/>
            <w:shd w:val="clear" w:color="auto" w:fill="auto"/>
            <w:vAlign w:val="center"/>
            <w:hideMark/>
          </w:tcPr>
          <w:p w14:paraId="02C9C9F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ECC-2024-04615</w:t>
            </w:r>
          </w:p>
        </w:tc>
        <w:tc>
          <w:tcPr>
            <w:tcW w:w="3809" w:type="pct"/>
            <w:shd w:val="clear" w:color="auto" w:fill="auto"/>
            <w:vAlign w:val="center"/>
            <w:hideMark/>
          </w:tcPr>
          <w:p w14:paraId="1255421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“碳网守护”——碳交易下智慧碳网安全守护精灵</w:t>
            </w:r>
          </w:p>
        </w:tc>
        <w:tc>
          <w:tcPr>
            <w:tcW w:w="458" w:type="pct"/>
            <w:shd w:val="clear" w:color="auto" w:fill="auto"/>
            <w:vAlign w:val="center"/>
            <w:hideMark/>
          </w:tcPr>
          <w:p w14:paraId="6BD4A1BA" w14:textId="4B8609E5"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bl>
    <w:p w14:paraId="2EB59D71" w14:textId="77777777" w:rsidR="0033758A" w:rsidRPr="00BE3ED7" w:rsidRDefault="0033758A">
      <w:pPr>
        <w:rPr>
          <w:rFonts w:cs="Times New Roman"/>
        </w:rPr>
      </w:pPr>
    </w:p>
    <w:sectPr w:rsidR="0033758A" w:rsidRPr="00BE3ED7" w:rsidSect="006C532B">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08DB" w14:textId="77777777" w:rsidR="008205C5" w:rsidRDefault="008205C5" w:rsidP="00AE6DDA">
      <w:r>
        <w:separator/>
      </w:r>
    </w:p>
  </w:endnote>
  <w:endnote w:type="continuationSeparator" w:id="0">
    <w:p w14:paraId="4BC764A5" w14:textId="77777777" w:rsidR="008205C5" w:rsidRDefault="008205C5" w:rsidP="00AE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DBB04" w14:textId="77777777" w:rsidR="008205C5" w:rsidRDefault="008205C5" w:rsidP="00AE6DDA">
      <w:r>
        <w:separator/>
      </w:r>
    </w:p>
  </w:footnote>
  <w:footnote w:type="continuationSeparator" w:id="0">
    <w:p w14:paraId="0D46E410" w14:textId="77777777" w:rsidR="008205C5" w:rsidRDefault="008205C5" w:rsidP="00AE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F4"/>
    <w:rsid w:val="000A509A"/>
    <w:rsid w:val="000F5635"/>
    <w:rsid w:val="00186CFE"/>
    <w:rsid w:val="001A13C1"/>
    <w:rsid w:val="002078AF"/>
    <w:rsid w:val="00230504"/>
    <w:rsid w:val="002A62FA"/>
    <w:rsid w:val="0033758A"/>
    <w:rsid w:val="003629DD"/>
    <w:rsid w:val="003F05F0"/>
    <w:rsid w:val="004037D5"/>
    <w:rsid w:val="004447FD"/>
    <w:rsid w:val="004C2D7D"/>
    <w:rsid w:val="005341D7"/>
    <w:rsid w:val="0057269B"/>
    <w:rsid w:val="005E21E6"/>
    <w:rsid w:val="00643CF0"/>
    <w:rsid w:val="00651CD0"/>
    <w:rsid w:val="006B04BE"/>
    <w:rsid w:val="006B1FE7"/>
    <w:rsid w:val="006C532B"/>
    <w:rsid w:val="007C372E"/>
    <w:rsid w:val="007D310F"/>
    <w:rsid w:val="008205C5"/>
    <w:rsid w:val="00885CAC"/>
    <w:rsid w:val="008B4A5D"/>
    <w:rsid w:val="008F1DBD"/>
    <w:rsid w:val="009A7C80"/>
    <w:rsid w:val="009B4FA0"/>
    <w:rsid w:val="009F523A"/>
    <w:rsid w:val="00AE0DE1"/>
    <w:rsid w:val="00AE131B"/>
    <w:rsid w:val="00AE679B"/>
    <w:rsid w:val="00AE6DDA"/>
    <w:rsid w:val="00B054D1"/>
    <w:rsid w:val="00B17F20"/>
    <w:rsid w:val="00B3285B"/>
    <w:rsid w:val="00B808CC"/>
    <w:rsid w:val="00B916FE"/>
    <w:rsid w:val="00BE3ED7"/>
    <w:rsid w:val="00C35F2E"/>
    <w:rsid w:val="00D17C25"/>
    <w:rsid w:val="00D8661A"/>
    <w:rsid w:val="00DD5736"/>
    <w:rsid w:val="00E072F4"/>
    <w:rsid w:val="00E87455"/>
    <w:rsid w:val="00EB5D52"/>
    <w:rsid w:val="00EE09A3"/>
    <w:rsid w:val="00F01A66"/>
    <w:rsid w:val="00FB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2DC5"/>
  <w15:chartTrackingRefBased/>
  <w15:docId w15:val="{408AB3D1-C4BA-4D02-B1EE-78AA8A21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1A66"/>
    <w:pPr>
      <w:widowControl/>
      <w:spacing w:before="100" w:beforeAutospacing="1" w:after="100" w:afterAutospacing="1"/>
      <w:jc w:val="left"/>
    </w:pPr>
    <w:rPr>
      <w:rFonts w:ascii="宋体" w:hAnsi="宋体" w:cs="宋体"/>
      <w:kern w:val="0"/>
    </w:rPr>
  </w:style>
  <w:style w:type="paragraph" w:styleId="a4">
    <w:name w:val="footer"/>
    <w:basedOn w:val="a"/>
    <w:link w:val="a5"/>
    <w:autoRedefine/>
    <w:uiPriority w:val="99"/>
    <w:unhideWhenUsed/>
    <w:rsid w:val="004447FD"/>
    <w:pPr>
      <w:tabs>
        <w:tab w:val="center" w:pos="4153"/>
        <w:tab w:val="right" w:pos="8306"/>
      </w:tabs>
      <w:snapToGrid w:val="0"/>
      <w:jc w:val="left"/>
    </w:pPr>
    <w:rPr>
      <w:rFonts w:asciiTheme="minorHAnsi" w:eastAsiaTheme="minorEastAsia" w:hAnsiTheme="minorHAnsi"/>
      <w:sz w:val="18"/>
      <w:szCs w:val="18"/>
    </w:rPr>
  </w:style>
  <w:style w:type="character" w:customStyle="1" w:styleId="a5">
    <w:name w:val="页脚 字符"/>
    <w:basedOn w:val="a0"/>
    <w:link w:val="a4"/>
    <w:uiPriority w:val="99"/>
    <w:qFormat/>
    <w:rsid w:val="004447FD"/>
    <w:rPr>
      <w:rFonts w:asciiTheme="minorHAnsi" w:eastAsiaTheme="minorEastAsia" w:hAnsiTheme="minorHAnsi"/>
      <w:sz w:val="18"/>
      <w:szCs w:val="18"/>
    </w:rPr>
  </w:style>
  <w:style w:type="paragraph" w:styleId="a6">
    <w:name w:val="header"/>
    <w:basedOn w:val="a"/>
    <w:link w:val="a7"/>
    <w:uiPriority w:val="99"/>
    <w:unhideWhenUsed/>
    <w:rsid w:val="00AE6DDA"/>
    <w:pPr>
      <w:tabs>
        <w:tab w:val="center" w:pos="4153"/>
        <w:tab w:val="right" w:pos="8306"/>
      </w:tabs>
      <w:snapToGrid w:val="0"/>
      <w:jc w:val="center"/>
    </w:pPr>
    <w:rPr>
      <w:sz w:val="18"/>
      <w:szCs w:val="18"/>
    </w:rPr>
  </w:style>
  <w:style w:type="character" w:customStyle="1" w:styleId="a7">
    <w:name w:val="页眉 字符"/>
    <w:basedOn w:val="a0"/>
    <w:link w:val="a6"/>
    <w:uiPriority w:val="99"/>
    <w:rsid w:val="00AE6D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09234">
      <w:bodyDiv w:val="1"/>
      <w:marLeft w:val="0"/>
      <w:marRight w:val="0"/>
      <w:marTop w:val="0"/>
      <w:marBottom w:val="0"/>
      <w:divBdr>
        <w:top w:val="none" w:sz="0" w:space="0" w:color="auto"/>
        <w:left w:val="none" w:sz="0" w:space="0" w:color="auto"/>
        <w:bottom w:val="none" w:sz="0" w:space="0" w:color="auto"/>
        <w:right w:val="none" w:sz="0" w:space="0" w:color="auto"/>
      </w:divBdr>
    </w:div>
    <w:div w:id="648707336">
      <w:bodyDiv w:val="1"/>
      <w:marLeft w:val="0"/>
      <w:marRight w:val="0"/>
      <w:marTop w:val="0"/>
      <w:marBottom w:val="0"/>
      <w:divBdr>
        <w:top w:val="none" w:sz="0" w:space="0" w:color="auto"/>
        <w:left w:val="none" w:sz="0" w:space="0" w:color="auto"/>
        <w:bottom w:val="none" w:sz="0" w:space="0" w:color="auto"/>
        <w:right w:val="none" w:sz="0" w:space="0" w:color="auto"/>
      </w:divBdr>
    </w:div>
    <w:div w:id="15617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5328-C707-49AF-B627-AC2B5EB6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zqy</dc:creator>
  <cp:keywords/>
  <dc:description/>
  <cp:lastModifiedBy>Lenovo</cp:lastModifiedBy>
  <cp:revision>3</cp:revision>
  <dcterms:created xsi:type="dcterms:W3CDTF">2024-07-05T13:05:00Z</dcterms:created>
  <dcterms:modified xsi:type="dcterms:W3CDTF">2024-07-05T13:09:00Z</dcterms:modified>
</cp:coreProperties>
</file>