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z w:val="32"/>
          <w:szCs w:val="32"/>
        </w:rPr>
        <w:t>附件4：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经济学院第十六届体育节羽毛球比赛计分办法</w:t>
      </w:r>
    </w:p>
    <w:bookmarkEnd w:id="0"/>
    <w:p>
      <w:pPr>
        <w:widowControl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一、竞赛日期：2019年3月30日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二、竞赛地点：福建师范大学体综楼觉庐羽毛球馆（暂定）</w:t>
      </w:r>
    </w:p>
    <w:p>
      <w:pPr>
        <w:spacing w:line="4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三、参加对象：经济学院全体同学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四、参赛方法：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1、每参赛单位限报一支队伍；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2、每支队伍最少报名两男两女，共4人，最多可报名6人；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3、比赛形式：小团体赛；比赛顺序：混双、男单、女单；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五、比赛流程：比赛分两轮进行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（共12支队伍，分为3组，A、B、C各4支）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第一轮：小组赛。每个小组进行单循环打积分赛，每轮比赛均打满三场，每场比赛采用一局定胜负、每局15分、每球得分，20分封顶的比赛方法。决出A、B、C组前三名，按净胜分算法，最后一名的队伍被淘汰。共计8支队伍晋级淘汰赛，其余淘汰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2、第二轮：淘汰赛。每场比赛采用三局两胜、每局21分、每球得分，30分封顶的比赛方法。A、B组第一进行抽签分列签表上半区的A 位和下半区的H位，其余六支队伍抽签落位B-G位，A对B,C对D，E对F，G对H。获胜的队伍晋级半决赛，其余队伍进行淘汰赛决出第五名到第九名，再根据签表顺序进行半决赛，获胜的队伍晋级决赛直至决出冠亚军，其余队伍进行淘汰赛，决出第三名和第四名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六、相关说明：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1、每次团体赛采用3场2胜制的比赛方法，比赛顺序：混双、男单、女单。小组赛阶段需打满3场，淘汰赛阶段胜2场结束。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2、每局比赛，当一方先得分过半时，允许有不超过</w:t>
      </w:r>
      <w:r>
        <w:rPr>
          <w:rFonts w:ascii="宋体" w:hAnsi="宋体" w:cs="仿宋_GB2312"/>
          <w:sz w:val="32"/>
          <w:szCs w:val="32"/>
        </w:rPr>
        <w:t>60</w:t>
      </w:r>
      <w:r>
        <w:rPr>
          <w:rFonts w:hint="eastAsia" w:ascii="宋体" w:hAnsi="宋体" w:cs="仿宋_GB2312"/>
          <w:sz w:val="32"/>
          <w:szCs w:val="32"/>
        </w:rPr>
        <w:t>秒的间歇。每局之间允许有不超过</w:t>
      </w:r>
      <w:r>
        <w:rPr>
          <w:rFonts w:ascii="宋体" w:hAnsi="宋体" w:cs="仿宋_GB2312"/>
          <w:sz w:val="32"/>
          <w:szCs w:val="32"/>
        </w:rPr>
        <w:t>120</w:t>
      </w:r>
      <w:r>
        <w:rPr>
          <w:rFonts w:hint="eastAsia" w:ascii="宋体" w:hAnsi="宋体" w:cs="仿宋_GB2312"/>
          <w:sz w:val="32"/>
          <w:szCs w:val="32"/>
        </w:rPr>
        <w:t>秒的间歇。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3、小组赛按队伍胜次排名，若队伍胜次相同，首先计算净胜场数，如净胜场数仍相同，则计算比赛净胜分分出高低，如仍不能分出高低，则以抽签决定该两队排名先后。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4、羽毛球联赛按名次得分并计入到本届体育节总分。第一至八名分别按照24、21、19、17、15、13、11、9计分。未进第二轮的单位均按6计分。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5、每次团体赛，一名运动员只可出场一次，不得兼项。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6、双方必须在赛前规定的时间提交出场名单。名单提交后，不得进行运动员替换，若其中一场比赛出现运动员受伤等不能正常参加比赛的情况，当场比赛按弃权处理，算对方该场获胜（弃权方每局均为0分计算）并计算成绩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7、各队队员必须提前10分钟到达比赛场地，做好赛前准备工作。每场比赛准时开始，迟到5分钟做弃权处理。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8、如遇一些影响比赛进行的因素，比赛日期另行通知。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9、比赛中应服从裁判，以裁判员的判罚为最终判决。若场上选手有严重影响比赛秩序行为，如辱骂裁判或队员者，或打架斗殴者，视情节轻重，由裁判决定判罚，如果严重影响比赛进行，可由裁判决定是否取消其全队参赛资格，情况特别严重的移交学院或学校处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10、如遇球员受伤，裁判员因暂停比赛，若伤情严重，应立即送往校医院就诊。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11、比赛结束后，各队伍需要收拾好场上的比赛过程中遗留下的垃圾才能离场，保持球场清洁，展现我院学生的良好素质。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七、负责人联系方式：</w:t>
      </w:r>
    </w:p>
    <w:p>
      <w:pPr>
        <w:spacing w:line="460" w:lineRule="exact"/>
        <w:ind w:firstLine="640" w:firstLineChars="200"/>
      </w:pPr>
      <w:r>
        <w:rPr>
          <w:rFonts w:hint="eastAsia" w:ascii="宋体" w:hAnsi="宋体" w:cs="仿宋_GB2312"/>
          <w:sz w:val="32"/>
          <w:szCs w:val="32"/>
        </w:rPr>
        <w:t>羽毛球协会会长卢炳坤：18850382285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B3309"/>
    <w:rsid w:val="698B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2019-03-19T10:02:00Z</dcterms:created>
  <dc:creator>jxxxxxx</dc:creator>
  <cp:lastModifiedBy>jxxxxxx</cp:lastModifiedBy>
  <dcterms:modified xsi:type="dcterms:W3CDTF">2019-03-19T10:03:31Z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