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附件1：</w:t>
      </w:r>
      <w:r>
        <w:rPr>
          <w:rFonts w:hint="eastAsia" w:ascii="仿宋_GB2312" w:hAnsi="仿宋" w:eastAsia="仿宋_GB2312"/>
          <w:sz w:val="28"/>
          <w:szCs w:val="28"/>
        </w:rPr>
        <w:t xml:space="preserve"> </w:t>
      </w:r>
    </w:p>
    <w:p>
      <w:pPr>
        <w:widowControl/>
        <w:spacing w:line="440" w:lineRule="exact"/>
        <w:jc w:val="center"/>
        <w:rPr>
          <w:rFonts w:hint="eastAsia" w:ascii="仿宋_GB2312" w:hAnsi="仿宋" w:eastAsia="仿宋_GB2312"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/>
          <w:sz w:val="28"/>
          <w:szCs w:val="28"/>
        </w:rPr>
        <w:t>《经济学院星级达标宿舍创建活动评比细则》</w:t>
      </w:r>
      <w:bookmarkEnd w:id="0"/>
    </w:p>
    <w:tbl>
      <w:tblPr>
        <w:tblStyle w:val="3"/>
        <w:tblpPr w:leftFromText="180" w:rightFromText="180" w:vertAnchor="text" w:horzAnchor="margin" w:tblpXSpec="center" w:tblpY="367"/>
        <w:tblW w:w="98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51"/>
        <w:gridCol w:w="3827"/>
        <w:gridCol w:w="2977"/>
        <w:gridCol w:w="709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26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项  目</w:t>
            </w:r>
          </w:p>
        </w:tc>
        <w:tc>
          <w:tcPr>
            <w:tcW w:w="6804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评分细则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得分</w:t>
            </w:r>
          </w:p>
        </w:tc>
        <w:tc>
          <w:tcPr>
            <w:tcW w:w="843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vMerge w:val="restart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宿舍卫生（75分）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室外（15分）</w:t>
            </w:r>
          </w:p>
        </w:tc>
        <w:tc>
          <w:tcPr>
            <w:tcW w:w="3827" w:type="dxa"/>
            <w:vMerge w:val="restart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1.纸篓无垃圾且整洁、鞋架摆放整齐且干净；走廊整洁干净。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达到要求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纸篓无垃圾、走廊干净、鞋架摆放整齐。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3分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right="113"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2.栏杆、配电箱开关擦拭干净 </w:t>
            </w:r>
          </w:p>
        </w:tc>
        <w:tc>
          <w:tcPr>
            <w:tcW w:w="2977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达到要求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right="113"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配电箱开关擦拭干净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3分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right="113"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3.宿舍门贴有舍标，无粉尘广告单，整洁大方</w:t>
            </w: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达到要求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right="113"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宿舍门无广告单且干净整洁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3分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室内（30分）</w:t>
            </w:r>
          </w:p>
        </w:tc>
        <w:tc>
          <w:tcPr>
            <w:tcW w:w="3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1.地板整洁干净</w:t>
            </w: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达到要求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10分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地板有清洁，无明显污物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8分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地板无明显污物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6分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right="113"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2.无卫生死角，无蜘蛛丝 </w:t>
            </w: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达到要求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right="113"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无明显卫生死角、蜘蛛丝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3分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right="113"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3.书柜及书桌物品摆放整齐，书柜顶上保持整洁，鞋子摆放整齐。</w:t>
            </w: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达到要求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right="113"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物品摆放有序，书柜书桌清洁，且鞋子摆放整齐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3分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right="113"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4.电风扇、空调无灰尘</w:t>
            </w: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达到要求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right="113"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电扇、空调无明显灰尘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3分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right="113"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5.被子叠放整齐，床上物品摆放有序，蚊帐床帘挂好</w:t>
            </w: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达到要求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right="113"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所有宿舍成员床帘拉起且床上物品整洁明了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3分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restart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阳台（15分）</w:t>
            </w:r>
          </w:p>
        </w:tc>
        <w:tc>
          <w:tcPr>
            <w:tcW w:w="3827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1.玻璃门窗干净，栏杆无灰尘，地板干净整洁，未晾干的衣物摆放有序。</w:t>
            </w: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达到要求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玻璃门窗，地板干净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ind w:firstLine="105" w:firstLineChars="50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3分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right="113"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2.清洁工具统一放置于阳台，水桶脸盆摆放整齐，无堆放脏衣服</w:t>
            </w: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达到要求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right="113"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清洁工具堆放整齐且无脏衣服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3分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right="113"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3.水槽无污垢，洗漱用品摆放整齐，镜子擦拭干净</w:t>
            </w: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达到要求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right="113"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洗漱用品整齐有序，水槽干净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3分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restart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卫生间（15分）</w:t>
            </w:r>
          </w:p>
        </w:tc>
        <w:tc>
          <w:tcPr>
            <w:tcW w:w="3827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1.地面清洁干净，抽水马桶整洁无污垢</w:t>
            </w: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达到要求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地板及马桶无积水污垢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3分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2.热水器无污垢和灰尘</w:t>
            </w: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达到要求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无明显污垢和灰尘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3分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 xml:space="preserve">3.墙面整洁无污垢            </w:t>
            </w: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达到要求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无明显污垢和灰尘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3分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26" w:type="dxa"/>
            <w:gridSpan w:val="2"/>
            <w:vMerge w:val="restart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（15分）宿舍安全</w:t>
            </w:r>
          </w:p>
        </w:tc>
        <w:tc>
          <w:tcPr>
            <w:tcW w:w="382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1.宿舍内无高功率电器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达到要求（至多一台水壶）</w:t>
            </w:r>
          </w:p>
        </w:tc>
        <w:tc>
          <w:tcPr>
            <w:tcW w:w="8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26" w:type="dxa"/>
            <w:gridSpan w:val="2"/>
            <w:vMerge w:val="continue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2.宿舍内不留宿外人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达到要求</w:t>
            </w:r>
          </w:p>
        </w:tc>
        <w:tc>
          <w:tcPr>
            <w:tcW w:w="84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526" w:type="dxa"/>
            <w:gridSpan w:val="2"/>
            <w:vMerge w:val="restart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 xml:space="preserve">(10分)            其它事项  </w:t>
            </w:r>
          </w:p>
        </w:tc>
        <w:tc>
          <w:tcPr>
            <w:tcW w:w="3827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1.文明礼貌，积极配合检评人员工作</w:t>
            </w: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文明礼貌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无明显态度，愿意配合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3分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restart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2.制定宿舍公约、值日生制度、作息制度</w:t>
            </w: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达到要求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3827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张贴2张且张贴整齐</w:t>
            </w:r>
          </w:p>
        </w:tc>
        <w:tc>
          <w:tcPr>
            <w:tcW w:w="709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3分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Cs w:val="21"/>
              </w:rPr>
            </w:pPr>
          </w:p>
        </w:tc>
      </w:tr>
    </w:tbl>
    <w:p>
      <w:pPr>
        <w:autoSpaceDN w:val="0"/>
        <w:spacing w:line="440" w:lineRule="exact"/>
        <w:ind w:firstLine="560" w:firstLineChars="200"/>
        <w:jc w:val="left"/>
        <w:rPr>
          <w:rFonts w:hint="eastAsia"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注：每项都有不同标准，做的程度不同分值也不同，但分值并不绝对，可根据不同的整洁程度酌情给分，分值围绕标准上下波动。最低分即为最低标准，每项都必须满足最低标准分方为达标宿舍。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-webkit-standar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74B12"/>
    <w:rsid w:val="2A77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2017-10-08T09:51:00Z</dcterms:created>
  <dc:creator>周玮琦</dc:creator>
  <cp:lastModifiedBy>周玮琦</cp:lastModifiedBy>
  <dcterms:modified xsi:type="dcterms:W3CDTF">2017-10-08T09:51:47Z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