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4C" w:rsidRPr="00F7704C" w:rsidRDefault="00F7704C" w:rsidP="00F7704C">
      <w:pPr>
        <w:spacing w:line="500" w:lineRule="exact"/>
        <w:jc w:val="center"/>
        <w:rPr>
          <w:rFonts w:ascii="黑体" w:eastAsia="黑体" w:hAnsi="黑体" w:cs="Times New Roman"/>
          <w:color w:val="000000"/>
          <w:sz w:val="36"/>
          <w:szCs w:val="36"/>
        </w:rPr>
      </w:pPr>
      <w:bookmarkStart w:id="0" w:name="_GoBack"/>
      <w:r w:rsidRPr="00F7704C">
        <w:rPr>
          <w:rFonts w:ascii="黑体" w:eastAsia="黑体" w:hAnsi="黑体" w:cs="Times New Roman" w:hint="eastAsia"/>
          <w:color w:val="000000"/>
          <w:sz w:val="36"/>
          <w:szCs w:val="36"/>
        </w:rPr>
        <w:t>福建师范大学经济学院关于从学生奖贷金中</w:t>
      </w:r>
    </w:p>
    <w:p w:rsidR="00F7704C" w:rsidRPr="00F7704C" w:rsidRDefault="00F7704C" w:rsidP="00F7704C">
      <w:pPr>
        <w:spacing w:line="500" w:lineRule="exact"/>
        <w:jc w:val="center"/>
        <w:rPr>
          <w:rFonts w:ascii="黑体" w:eastAsia="黑体" w:hAnsi="黑体" w:cs="Times New Roman"/>
          <w:color w:val="000000"/>
          <w:sz w:val="36"/>
          <w:szCs w:val="36"/>
        </w:rPr>
      </w:pPr>
      <w:r w:rsidRPr="00F7704C">
        <w:rPr>
          <w:rFonts w:ascii="黑体" w:eastAsia="黑体" w:hAnsi="黑体" w:cs="Times New Roman" w:hint="eastAsia"/>
          <w:color w:val="000000"/>
          <w:sz w:val="36"/>
          <w:szCs w:val="36"/>
        </w:rPr>
        <w:t>设立专项奖助学金的实施方案</w:t>
      </w:r>
    </w:p>
    <w:bookmarkEnd w:id="0"/>
    <w:p w:rsidR="00F7704C" w:rsidRPr="00F7704C" w:rsidRDefault="00F7704C" w:rsidP="00F7704C">
      <w:pPr>
        <w:adjustRightInd w:val="0"/>
        <w:snapToGrid w:val="0"/>
        <w:spacing w:beforeLines="50" w:before="156" w:afterLines="50" w:after="156" w:line="500" w:lineRule="exact"/>
        <w:jc w:val="center"/>
        <w:rPr>
          <w:rFonts w:ascii="仿宋" w:eastAsia="仿宋" w:hAnsi="仿宋" w:cs="Times New Roman"/>
          <w:color w:val="000000"/>
          <w:sz w:val="30"/>
          <w:szCs w:val="30"/>
        </w:rPr>
      </w:pPr>
    </w:p>
    <w:p w:rsidR="00F7704C" w:rsidRPr="00F7704C" w:rsidRDefault="00F7704C" w:rsidP="00F7704C">
      <w:pPr>
        <w:adjustRightInd w:val="0"/>
        <w:snapToGrid w:val="0"/>
        <w:spacing w:beforeLines="50" w:before="156" w:afterLines="50" w:after="156" w:line="500" w:lineRule="exact"/>
        <w:jc w:val="center"/>
        <w:rPr>
          <w:rFonts w:ascii="黑体" w:eastAsia="黑体" w:hAnsi="黑体" w:cs="Times New Roman"/>
          <w:color w:val="000000"/>
          <w:sz w:val="30"/>
          <w:szCs w:val="30"/>
        </w:rPr>
      </w:pPr>
      <w:r w:rsidRPr="00F7704C">
        <w:rPr>
          <w:rFonts w:ascii="黑体" w:eastAsia="黑体" w:hAnsi="黑体" w:cs="Times New Roman" w:hint="eastAsia"/>
          <w:color w:val="000000"/>
          <w:sz w:val="30"/>
          <w:szCs w:val="30"/>
        </w:rPr>
        <w:t>第一章  总则</w:t>
      </w:r>
    </w:p>
    <w:p w:rsidR="00F7704C" w:rsidRPr="00F7704C" w:rsidRDefault="00F7704C" w:rsidP="00F7704C">
      <w:pPr>
        <w:widowControl/>
        <w:spacing w:line="500" w:lineRule="exact"/>
        <w:ind w:firstLineChars="198" w:firstLine="596"/>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第一条</w:t>
      </w:r>
      <w:r w:rsidRPr="00F7704C">
        <w:rPr>
          <w:rFonts w:ascii="仿宋" w:eastAsia="仿宋" w:hAnsi="仿宋" w:cs="Times New Roman" w:hint="eastAsia"/>
          <w:color w:val="000000"/>
          <w:sz w:val="30"/>
          <w:szCs w:val="30"/>
        </w:rPr>
        <w:t xml:space="preserve">  为鼓励和支持学生创新创业、发表高质量学术论文、出国（境）交流（交换）学习、升学考研，促进学生发展和成长，提升学院办学水平，根据</w:t>
      </w:r>
      <w:r w:rsidRPr="00F7704C">
        <w:rPr>
          <w:rFonts w:ascii="仿宋" w:eastAsia="仿宋" w:hAnsi="仿宋" w:cs="宋体" w:hint="eastAsia"/>
          <w:color w:val="000000"/>
          <w:sz w:val="30"/>
          <w:szCs w:val="30"/>
        </w:rPr>
        <w:t>《福建师范大学关于从学生奖贷金中设立专项奖助学金的实施办法》（</w:t>
      </w:r>
      <w:proofErr w:type="gramStart"/>
      <w:r w:rsidRPr="00F7704C">
        <w:rPr>
          <w:rFonts w:ascii="仿宋_GB2312" w:eastAsia="仿宋_GB2312" w:hAnsi="仿宋_GB2312" w:cs="宋体" w:hint="eastAsia"/>
          <w:sz w:val="32"/>
          <w:szCs w:val="32"/>
        </w:rPr>
        <w:t>闽师财</w:t>
      </w:r>
      <w:proofErr w:type="gramEnd"/>
      <w:r w:rsidRPr="00F7704C">
        <w:rPr>
          <w:rFonts w:ascii="仿宋_GB2312" w:eastAsia="仿宋_GB2312" w:hAnsi="仿宋_GB2312" w:cs="宋体" w:hint="eastAsia"/>
          <w:sz w:val="32"/>
          <w:szCs w:val="32"/>
        </w:rPr>
        <w:t>〔2016〕36号</w:t>
      </w:r>
      <w:r w:rsidRPr="00F7704C">
        <w:rPr>
          <w:rFonts w:ascii="仿宋" w:eastAsia="仿宋" w:hAnsi="仿宋" w:cs="宋体" w:hint="eastAsia"/>
          <w:color w:val="000000"/>
          <w:sz w:val="30"/>
          <w:szCs w:val="30"/>
        </w:rPr>
        <w:t>）等文件精神，</w:t>
      </w:r>
      <w:r w:rsidRPr="00F7704C">
        <w:rPr>
          <w:rFonts w:ascii="仿宋" w:eastAsia="仿宋" w:hAnsi="仿宋" w:cs="Times New Roman" w:hint="eastAsia"/>
          <w:color w:val="000000"/>
          <w:sz w:val="30"/>
          <w:szCs w:val="30"/>
        </w:rPr>
        <w:t>结合学院实际，制定本实施方案。</w:t>
      </w:r>
    </w:p>
    <w:p w:rsidR="00F7704C" w:rsidRPr="00F7704C" w:rsidRDefault="00F7704C" w:rsidP="00F7704C">
      <w:pPr>
        <w:widowControl/>
        <w:spacing w:line="500" w:lineRule="exact"/>
        <w:ind w:firstLine="629"/>
        <w:rPr>
          <w:rFonts w:ascii="仿宋" w:eastAsia="仿宋" w:hAnsi="仿宋" w:cs="宋体"/>
          <w:color w:val="000000"/>
          <w:sz w:val="30"/>
          <w:szCs w:val="30"/>
        </w:rPr>
      </w:pPr>
      <w:r w:rsidRPr="00F7704C">
        <w:rPr>
          <w:rFonts w:ascii="仿宋" w:eastAsia="仿宋" w:hAnsi="仿宋" w:cs="Times New Roman" w:hint="eastAsia"/>
          <w:b/>
          <w:color w:val="000000"/>
          <w:sz w:val="30"/>
          <w:szCs w:val="30"/>
        </w:rPr>
        <w:t>第二条</w:t>
      </w:r>
      <w:r w:rsidRPr="00F7704C">
        <w:rPr>
          <w:rFonts w:ascii="仿宋" w:eastAsia="仿宋" w:hAnsi="仿宋" w:cs="Times New Roman" w:hint="eastAsia"/>
          <w:color w:val="000000"/>
          <w:sz w:val="30"/>
          <w:szCs w:val="30"/>
        </w:rPr>
        <w:t xml:space="preserve">  </w:t>
      </w:r>
      <w:r w:rsidRPr="00F7704C">
        <w:rPr>
          <w:rFonts w:ascii="仿宋" w:eastAsia="仿宋" w:hAnsi="仿宋" w:cs="宋体" w:hint="eastAsia"/>
          <w:color w:val="000000"/>
          <w:sz w:val="30"/>
          <w:szCs w:val="30"/>
        </w:rPr>
        <w:t>学院在</w:t>
      </w:r>
      <w:r w:rsidRPr="00F7704C">
        <w:rPr>
          <w:rFonts w:ascii="仿宋_GB2312" w:eastAsia="仿宋_GB2312" w:hAnsi="仿宋_GB2312" w:cs="宋体" w:hint="eastAsia"/>
          <w:sz w:val="32"/>
          <w:szCs w:val="32"/>
        </w:rPr>
        <w:t>学生奖贷金有结余，</w:t>
      </w:r>
      <w:r w:rsidRPr="00F7704C">
        <w:rPr>
          <w:rFonts w:ascii="仿宋" w:eastAsia="仿宋" w:hAnsi="仿宋" w:cs="宋体" w:hint="eastAsia"/>
          <w:color w:val="000000"/>
          <w:sz w:val="30"/>
          <w:szCs w:val="30"/>
        </w:rPr>
        <w:t>不影响每年优秀学生奖学金、临时困难补助等正常发放</w:t>
      </w:r>
      <w:r w:rsidRPr="00F7704C">
        <w:rPr>
          <w:rFonts w:ascii="仿宋_GB2312" w:eastAsia="仿宋_GB2312" w:hAnsi="仿宋_GB2312" w:cs="宋体" w:hint="eastAsia"/>
          <w:sz w:val="32"/>
          <w:szCs w:val="32"/>
        </w:rPr>
        <w:t>的前提下，</w:t>
      </w:r>
      <w:r w:rsidRPr="00F7704C">
        <w:rPr>
          <w:rFonts w:ascii="仿宋" w:eastAsia="仿宋" w:hAnsi="仿宋" w:cs="宋体" w:hint="eastAsia"/>
          <w:color w:val="000000"/>
          <w:sz w:val="30"/>
          <w:szCs w:val="30"/>
        </w:rPr>
        <w:t>从学生奖贷金中设立专项奖助学金。</w:t>
      </w:r>
    </w:p>
    <w:p w:rsidR="00F7704C" w:rsidRPr="00F7704C" w:rsidRDefault="00F7704C" w:rsidP="00F7704C">
      <w:pPr>
        <w:widowControl/>
        <w:spacing w:line="500" w:lineRule="exact"/>
        <w:ind w:firstLine="629"/>
        <w:rPr>
          <w:rFonts w:ascii="仿宋" w:eastAsia="仿宋" w:hAnsi="仿宋" w:cs="宋体"/>
          <w:color w:val="000000"/>
          <w:sz w:val="30"/>
          <w:szCs w:val="30"/>
        </w:rPr>
      </w:pPr>
      <w:r w:rsidRPr="00F7704C">
        <w:rPr>
          <w:rFonts w:ascii="仿宋" w:eastAsia="仿宋" w:hAnsi="仿宋" w:cs="宋体" w:hint="eastAsia"/>
          <w:b/>
          <w:color w:val="000000"/>
          <w:sz w:val="30"/>
          <w:szCs w:val="30"/>
        </w:rPr>
        <w:t>第三条</w:t>
      </w:r>
      <w:r w:rsidRPr="00F7704C">
        <w:rPr>
          <w:rFonts w:ascii="仿宋" w:eastAsia="仿宋" w:hAnsi="仿宋" w:cs="宋体" w:hint="eastAsia"/>
          <w:color w:val="000000"/>
          <w:sz w:val="30"/>
          <w:szCs w:val="30"/>
        </w:rPr>
        <w:t xml:space="preserve">  学院专项奖助学金的总金额，每年累计不超过20万元，且提取比例不超过学院当年3月1日学生奖贷金余额的25%。</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第四条</w:t>
      </w:r>
      <w:r w:rsidRPr="00F7704C">
        <w:rPr>
          <w:rFonts w:ascii="仿宋" w:eastAsia="仿宋" w:hAnsi="仿宋" w:cs="Times New Roman" w:hint="eastAsia"/>
          <w:color w:val="000000"/>
          <w:sz w:val="30"/>
          <w:szCs w:val="30"/>
        </w:rPr>
        <w:t xml:space="preserve">  本实施方案面向我院具有正式学籍的全日制在校本科生团队和个人。</w:t>
      </w:r>
    </w:p>
    <w:p w:rsidR="00F7704C" w:rsidRPr="00F7704C" w:rsidRDefault="00F7704C" w:rsidP="00F7704C">
      <w:pPr>
        <w:adjustRightInd w:val="0"/>
        <w:snapToGrid w:val="0"/>
        <w:spacing w:beforeLines="50" w:before="156" w:afterLines="50" w:after="156" w:line="500" w:lineRule="exact"/>
        <w:jc w:val="center"/>
        <w:rPr>
          <w:rFonts w:ascii="黑体" w:eastAsia="黑体" w:hAnsi="黑体" w:cs="Times New Roman"/>
          <w:color w:val="000000"/>
          <w:sz w:val="30"/>
          <w:szCs w:val="30"/>
        </w:rPr>
      </w:pPr>
      <w:r w:rsidRPr="00F7704C">
        <w:rPr>
          <w:rFonts w:ascii="黑体" w:eastAsia="黑体" w:hAnsi="黑体" w:cs="Times New Roman" w:hint="eastAsia"/>
          <w:color w:val="000000"/>
          <w:sz w:val="30"/>
          <w:szCs w:val="30"/>
        </w:rPr>
        <w:t xml:space="preserve"> 第二章  奖助项目和标准</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第五条</w:t>
      </w:r>
      <w:r w:rsidRPr="00F7704C">
        <w:rPr>
          <w:rFonts w:ascii="仿宋" w:eastAsia="仿宋" w:hAnsi="仿宋" w:cs="Times New Roman" w:hint="eastAsia"/>
          <w:color w:val="000000"/>
          <w:sz w:val="30"/>
          <w:szCs w:val="30"/>
        </w:rPr>
        <w:t xml:space="preserve">  创新创业类项目</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（一）入驻学校大学生创业孵化基地的项目，给予1000元资助；已完成企业注册并正式运营的大学生创业项目，给予5000元资助。</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（二）获得国家发明专利的团队或个人，给予3000元奖励。</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（三）参加“挑战杯”大学生课外学术科技作品竞赛和创业计划竞赛、“互联网+”大学生创新创业大赛获奖的团队，按其取得的名次，根据项目给予相应的奖励（同项目多层次获奖，按奖</w:t>
      </w:r>
      <w:r w:rsidRPr="00F7704C">
        <w:rPr>
          <w:rFonts w:ascii="仿宋" w:eastAsia="仿宋" w:hAnsi="仿宋" w:cs="Times New Roman" w:hint="eastAsia"/>
          <w:color w:val="000000"/>
          <w:sz w:val="30"/>
          <w:szCs w:val="30"/>
        </w:rPr>
        <w:lastRenderedPageBreak/>
        <w:t>励标准就高享受）。具体如下：</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1.国家级：特等奖10000元、一等奖（金奖）8000元、二等奖（银奖）5000元、三等奖（铜奖）3000元；</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2.省级：特等奖5000元、一等奖（金奖）3000元、二等奖（银奖）2000元、三等奖（铜奖）1000元；</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3.校级：特等奖1000元、一等奖（金奖）800元、二等奖（银奖）500元、三等奖（铜奖）300元。</w:t>
      </w:r>
    </w:p>
    <w:p w:rsidR="00F7704C" w:rsidRPr="00F7704C" w:rsidRDefault="00F7704C" w:rsidP="00F7704C">
      <w:pPr>
        <w:adjustRightInd w:val="0"/>
        <w:snapToGrid w:val="0"/>
        <w:spacing w:line="56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四）参加全国大学生电子商务“创新、创意及创业”挑战赛、教育部科技发展中心主办竞赛、985高校/211财经类高校主办竞赛以及学院认定的其他相关专业竞赛获奖的团队或个人，按其取得的名次，根据项目给予相应的奖励（同项目多层次获奖，按奖励标准就高享受）。具体如下：</w:t>
      </w:r>
    </w:p>
    <w:p w:rsidR="00F7704C" w:rsidRPr="00F7704C" w:rsidRDefault="00F7704C" w:rsidP="00F7704C">
      <w:pPr>
        <w:adjustRightInd w:val="0"/>
        <w:snapToGrid w:val="0"/>
        <w:spacing w:line="56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1.国家级：特等奖3</w:t>
      </w:r>
      <w:r w:rsidRPr="00F7704C">
        <w:rPr>
          <w:rFonts w:ascii="仿宋" w:eastAsia="仿宋" w:hAnsi="仿宋" w:cs="Times New Roman"/>
          <w:color w:val="000000"/>
          <w:sz w:val="30"/>
          <w:szCs w:val="30"/>
        </w:rPr>
        <w:t>500</w:t>
      </w:r>
      <w:r w:rsidRPr="00F7704C">
        <w:rPr>
          <w:rFonts w:ascii="仿宋" w:eastAsia="仿宋" w:hAnsi="仿宋" w:cs="Times New Roman" w:hint="eastAsia"/>
          <w:color w:val="000000"/>
          <w:sz w:val="30"/>
          <w:szCs w:val="30"/>
        </w:rPr>
        <w:t>元、一等奖（金奖）3000元、二等奖（银奖）2000元、三等奖（铜奖）1</w:t>
      </w:r>
      <w:r w:rsidRPr="00F7704C">
        <w:rPr>
          <w:rFonts w:ascii="仿宋" w:eastAsia="仿宋" w:hAnsi="仿宋" w:cs="Times New Roman"/>
          <w:color w:val="000000"/>
          <w:sz w:val="30"/>
          <w:szCs w:val="30"/>
        </w:rPr>
        <w:t>5</w:t>
      </w:r>
      <w:r w:rsidRPr="00F7704C">
        <w:rPr>
          <w:rFonts w:ascii="仿宋" w:eastAsia="仿宋" w:hAnsi="仿宋" w:cs="Times New Roman" w:hint="eastAsia"/>
          <w:color w:val="000000"/>
          <w:sz w:val="30"/>
          <w:szCs w:val="30"/>
        </w:rPr>
        <w:t>00元；</w:t>
      </w:r>
    </w:p>
    <w:p w:rsidR="00F7704C" w:rsidRPr="00F7704C" w:rsidRDefault="00F7704C" w:rsidP="00F7704C">
      <w:pPr>
        <w:adjustRightInd w:val="0"/>
        <w:snapToGrid w:val="0"/>
        <w:spacing w:line="56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2.省级：特等奖2</w:t>
      </w:r>
      <w:r w:rsidRPr="00F7704C">
        <w:rPr>
          <w:rFonts w:ascii="仿宋" w:eastAsia="仿宋" w:hAnsi="仿宋" w:cs="Times New Roman"/>
          <w:color w:val="000000"/>
          <w:sz w:val="30"/>
          <w:szCs w:val="30"/>
        </w:rPr>
        <w:t>000</w:t>
      </w:r>
      <w:r w:rsidRPr="00F7704C">
        <w:rPr>
          <w:rFonts w:ascii="仿宋" w:eastAsia="仿宋" w:hAnsi="仿宋" w:cs="Times New Roman" w:hint="eastAsia"/>
          <w:color w:val="000000"/>
          <w:sz w:val="30"/>
          <w:szCs w:val="30"/>
        </w:rPr>
        <w:t>元、一等奖（金奖）</w:t>
      </w:r>
      <w:r w:rsidRPr="00F7704C">
        <w:rPr>
          <w:rFonts w:ascii="仿宋" w:eastAsia="仿宋" w:hAnsi="仿宋" w:cs="Times New Roman"/>
          <w:color w:val="000000"/>
          <w:sz w:val="30"/>
          <w:szCs w:val="30"/>
        </w:rPr>
        <w:t>15</w:t>
      </w:r>
      <w:r w:rsidRPr="00F7704C">
        <w:rPr>
          <w:rFonts w:ascii="仿宋" w:eastAsia="仿宋" w:hAnsi="仿宋" w:cs="Times New Roman" w:hint="eastAsia"/>
          <w:color w:val="000000"/>
          <w:sz w:val="30"/>
          <w:szCs w:val="30"/>
        </w:rPr>
        <w:t>00元、二等奖（银奖）</w:t>
      </w:r>
      <w:r w:rsidRPr="00F7704C">
        <w:rPr>
          <w:rFonts w:ascii="仿宋" w:eastAsia="仿宋" w:hAnsi="仿宋" w:cs="Times New Roman"/>
          <w:color w:val="000000"/>
          <w:sz w:val="30"/>
          <w:szCs w:val="30"/>
        </w:rPr>
        <w:t>10</w:t>
      </w:r>
      <w:r w:rsidRPr="00F7704C">
        <w:rPr>
          <w:rFonts w:ascii="仿宋" w:eastAsia="仿宋" w:hAnsi="仿宋" w:cs="Times New Roman" w:hint="eastAsia"/>
          <w:color w:val="000000"/>
          <w:sz w:val="30"/>
          <w:szCs w:val="30"/>
        </w:rPr>
        <w:t>00元、三等奖</w:t>
      </w:r>
      <w:r w:rsidRPr="00F7704C">
        <w:rPr>
          <w:rFonts w:ascii="仿宋" w:eastAsia="仿宋" w:hAnsi="仿宋" w:cs="Times New Roman"/>
          <w:color w:val="000000"/>
          <w:sz w:val="30"/>
          <w:szCs w:val="30"/>
        </w:rPr>
        <w:t>8</w:t>
      </w:r>
      <w:r w:rsidRPr="00F7704C">
        <w:rPr>
          <w:rFonts w:ascii="仿宋" w:eastAsia="仿宋" w:hAnsi="仿宋" w:cs="Times New Roman" w:hint="eastAsia"/>
          <w:color w:val="000000"/>
          <w:sz w:val="30"/>
          <w:szCs w:val="30"/>
        </w:rPr>
        <w:t>00元；</w:t>
      </w:r>
    </w:p>
    <w:p w:rsidR="00F7704C" w:rsidRPr="00F7704C" w:rsidRDefault="00F7704C" w:rsidP="00F7704C">
      <w:pPr>
        <w:adjustRightInd w:val="0"/>
        <w:snapToGrid w:val="0"/>
        <w:spacing w:line="56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3.校级：特等奖</w:t>
      </w:r>
      <w:r w:rsidRPr="00F7704C">
        <w:rPr>
          <w:rFonts w:ascii="仿宋" w:eastAsia="仿宋" w:hAnsi="仿宋" w:cs="Times New Roman"/>
          <w:color w:val="000000"/>
          <w:sz w:val="30"/>
          <w:szCs w:val="30"/>
        </w:rPr>
        <w:t>1000</w:t>
      </w:r>
      <w:r w:rsidRPr="00F7704C">
        <w:rPr>
          <w:rFonts w:ascii="仿宋" w:eastAsia="仿宋" w:hAnsi="仿宋" w:cs="Times New Roman" w:hint="eastAsia"/>
          <w:color w:val="000000"/>
          <w:sz w:val="30"/>
          <w:szCs w:val="30"/>
        </w:rPr>
        <w:t>元、一等奖（金奖）</w:t>
      </w:r>
      <w:r w:rsidRPr="00F7704C">
        <w:rPr>
          <w:rFonts w:ascii="仿宋" w:eastAsia="仿宋" w:hAnsi="仿宋" w:cs="Times New Roman"/>
          <w:color w:val="000000"/>
          <w:sz w:val="30"/>
          <w:szCs w:val="30"/>
        </w:rPr>
        <w:t>800</w:t>
      </w:r>
      <w:r w:rsidRPr="00F7704C">
        <w:rPr>
          <w:rFonts w:ascii="仿宋" w:eastAsia="仿宋" w:hAnsi="仿宋" w:cs="Times New Roman" w:hint="eastAsia"/>
          <w:color w:val="000000"/>
          <w:sz w:val="30"/>
          <w:szCs w:val="30"/>
        </w:rPr>
        <w:t>元、二等奖（银奖）</w:t>
      </w:r>
      <w:r w:rsidRPr="00F7704C">
        <w:rPr>
          <w:rFonts w:ascii="仿宋" w:eastAsia="仿宋" w:hAnsi="仿宋" w:cs="Times New Roman"/>
          <w:color w:val="000000"/>
          <w:sz w:val="30"/>
          <w:szCs w:val="30"/>
        </w:rPr>
        <w:t>5</w:t>
      </w:r>
      <w:r w:rsidRPr="00F7704C">
        <w:rPr>
          <w:rFonts w:ascii="仿宋" w:eastAsia="仿宋" w:hAnsi="仿宋" w:cs="Times New Roman" w:hint="eastAsia"/>
          <w:color w:val="000000"/>
          <w:sz w:val="30"/>
          <w:szCs w:val="30"/>
        </w:rPr>
        <w:t>00元、三等奖（铜奖）</w:t>
      </w:r>
      <w:r w:rsidRPr="00F7704C">
        <w:rPr>
          <w:rFonts w:ascii="仿宋" w:eastAsia="仿宋" w:hAnsi="仿宋" w:cs="Times New Roman"/>
          <w:color w:val="000000"/>
          <w:sz w:val="30"/>
          <w:szCs w:val="30"/>
        </w:rPr>
        <w:t>3</w:t>
      </w:r>
      <w:r w:rsidRPr="00F7704C">
        <w:rPr>
          <w:rFonts w:ascii="仿宋" w:eastAsia="仿宋" w:hAnsi="仿宋" w:cs="Times New Roman" w:hint="eastAsia"/>
          <w:color w:val="000000"/>
          <w:sz w:val="30"/>
          <w:szCs w:val="30"/>
        </w:rPr>
        <w:t>00元。</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第六条</w:t>
      </w:r>
      <w:r w:rsidRPr="00F7704C">
        <w:rPr>
          <w:rFonts w:ascii="仿宋" w:eastAsia="仿宋" w:hAnsi="仿宋" w:cs="Times New Roman" w:hint="eastAsia"/>
          <w:color w:val="000000"/>
          <w:sz w:val="30"/>
          <w:szCs w:val="30"/>
        </w:rPr>
        <w:t xml:space="preserve">  学术论文类项目</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（一）在福建师范大学认定的A类学术期刊上发表论文，给予6000元奖励；</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（二）在福建师范大学认定的B类学术期刊上发表论文，给予3000元奖励；</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（三）在除福建师范大学认定的A、B类学术期刊外的CSSCI刊物上发表论文，给予2000元奖励；</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（四）在除本条第（三）款外的国内七大类核心期刊（或来</w:t>
      </w:r>
      <w:r w:rsidRPr="00F7704C">
        <w:rPr>
          <w:rFonts w:ascii="仿宋" w:eastAsia="仿宋" w:hAnsi="仿宋" w:cs="Times New Roman" w:hint="eastAsia"/>
          <w:color w:val="000000"/>
          <w:sz w:val="30"/>
          <w:szCs w:val="30"/>
        </w:rPr>
        <w:lastRenderedPageBreak/>
        <w:t>源期刊）上发表论文，给予500元奖励。</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第七条</w:t>
      </w:r>
      <w:r w:rsidRPr="00F7704C">
        <w:rPr>
          <w:rFonts w:ascii="仿宋" w:eastAsia="仿宋" w:hAnsi="仿宋" w:cs="Times New Roman" w:hint="eastAsia"/>
          <w:color w:val="000000"/>
          <w:sz w:val="30"/>
          <w:szCs w:val="30"/>
        </w:rPr>
        <w:t xml:space="preserve">  出国（境）交流（交换）学习类项目</w:t>
      </w:r>
    </w:p>
    <w:p w:rsidR="00F7704C" w:rsidRPr="00F7704C" w:rsidRDefault="00F7704C" w:rsidP="00F7704C">
      <w:pPr>
        <w:spacing w:line="500" w:lineRule="exact"/>
        <w:ind w:firstLineChars="200" w:firstLine="600"/>
        <w:rPr>
          <w:rFonts w:ascii="仿宋" w:eastAsia="仿宋" w:hAnsi="仿宋" w:cs="Times New Roman"/>
          <w:color w:val="000000"/>
          <w:kern w:val="0"/>
          <w:sz w:val="30"/>
          <w:szCs w:val="30"/>
        </w:rPr>
      </w:pPr>
      <w:r w:rsidRPr="00F7704C">
        <w:rPr>
          <w:rFonts w:ascii="仿宋" w:eastAsia="仿宋" w:hAnsi="仿宋" w:cs="Times New Roman" w:hint="eastAsia"/>
          <w:color w:val="000000"/>
          <w:kern w:val="0"/>
          <w:sz w:val="30"/>
          <w:szCs w:val="30"/>
        </w:rPr>
        <w:t>通过校院推荐选拔出国（境）交流（交换）学习的在校生，给予6000元资助。已享受国家留学基金资助出国留学、获得国（境）外单位奖学金资助以及学校赴国（境）外高水平大学交流学习资助的，不再给予资助。</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 xml:space="preserve">第八条 </w:t>
      </w:r>
      <w:r w:rsidRPr="00F7704C">
        <w:rPr>
          <w:rFonts w:ascii="仿宋" w:eastAsia="仿宋" w:hAnsi="仿宋" w:cs="Times New Roman" w:hint="eastAsia"/>
          <w:color w:val="000000"/>
          <w:sz w:val="30"/>
          <w:szCs w:val="30"/>
        </w:rPr>
        <w:t xml:space="preserve"> 考研升学类项目</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（一）考取、推荐免试攻读本院研究生的，给予5000元奖励；</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（二）考取国内985、211高校研究生的，分别给予4000元、3000元奖励；</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（三）考取国（境）外高校研究生的，给予3000元奖励；</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（四）考取国内非985、211高校研究生的，给予2000元奖励；</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（五）推荐免试攻读外校研究生的不予奖励。</w:t>
      </w:r>
    </w:p>
    <w:p w:rsidR="00F7704C" w:rsidRPr="00F7704C" w:rsidRDefault="00F7704C" w:rsidP="00F7704C">
      <w:pPr>
        <w:adjustRightInd w:val="0"/>
        <w:snapToGrid w:val="0"/>
        <w:spacing w:beforeLines="50" w:before="156" w:afterLines="50" w:after="156" w:line="500" w:lineRule="exact"/>
        <w:jc w:val="center"/>
        <w:rPr>
          <w:rFonts w:ascii="黑体" w:eastAsia="黑体" w:hAnsi="黑体" w:cs="Times New Roman"/>
          <w:color w:val="000000"/>
          <w:sz w:val="30"/>
          <w:szCs w:val="30"/>
        </w:rPr>
      </w:pPr>
      <w:r w:rsidRPr="00F7704C">
        <w:rPr>
          <w:rFonts w:ascii="黑体" w:eastAsia="黑体" w:hAnsi="黑体" w:cs="Times New Roman" w:hint="eastAsia"/>
          <w:color w:val="000000"/>
          <w:sz w:val="30"/>
          <w:szCs w:val="30"/>
        </w:rPr>
        <w:t>第三章  奖助时间和条件</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第九条</w:t>
      </w:r>
      <w:r w:rsidRPr="00F7704C">
        <w:rPr>
          <w:rFonts w:ascii="仿宋" w:eastAsia="仿宋" w:hAnsi="仿宋" w:cs="Times New Roman" w:hint="eastAsia"/>
          <w:color w:val="000000"/>
          <w:sz w:val="30"/>
          <w:szCs w:val="30"/>
        </w:rPr>
        <w:t xml:space="preserve">  奖助时间</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每年3月组织申报评定上一年度的各类奖助学金。</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第十条</w:t>
      </w:r>
      <w:r w:rsidRPr="00F7704C">
        <w:rPr>
          <w:rFonts w:ascii="仿宋" w:eastAsia="仿宋" w:hAnsi="仿宋" w:cs="Times New Roman" w:hint="eastAsia"/>
          <w:color w:val="000000"/>
          <w:sz w:val="30"/>
          <w:szCs w:val="30"/>
        </w:rPr>
        <w:t xml:space="preserve">  奖助条件</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一）热爱祖国，拥护党的领导，遵守国家法律，遵守高等院校学生行为准则和学校规章制度，道德品质良好，未受过纪律处分。在校期间学习成绩优良，综合素质好。相关成果拥有自主知识产权或授权，无法律纠纷。</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（二）各类奖助学金的申报评定还应分别符合以下条件：</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1.入驻学校大学生创业孵化基地项目的申请人必须是该项目的负责人；已完成企业注册并正式运营的大学生创业项目的申请人，必须是该项目的法人代表或占股30%以上的股东。</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lastRenderedPageBreak/>
        <w:t>2.国家发明专利奖学金的申请人必须是第一承担人。</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3.竞赛项目必须以福建师范大学经济学院名义参加，其中，以团队形式参加的，其奖学金由项目负责人根据成员贡献大小进行分配（非本学院学生不分配）。</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4.学术论文类奖学金的申请人必须是第一作者，且署名单位为福建师范大学或福建师范大学经济学院，其中，学术论文期刊不少于3000字符，报纸不少于1500字符。学术论文的刊物级别以论文发表当年各核心期刊的目录为准。属于集体成果的，分配办法如下：</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1）由本学院学生合作完成：如为2人合作完成，根据作者顺序，奖学金按6:4的比例分配；如为3人合作完成，根据作者顺序，奖学金按5:3:2的比例分配；如为4人合作完成，根据作者顺序，奖学金按4:3:2:1的比例分配；如为4人以上合作完成，第5位及后面的作者原则上不予以奖励;</w:t>
      </w:r>
    </w:p>
    <w:p w:rsidR="00F7704C" w:rsidRPr="00F7704C" w:rsidRDefault="00F7704C" w:rsidP="00F7704C">
      <w:pPr>
        <w:adjustRightInd w:val="0"/>
        <w:snapToGrid w:val="0"/>
        <w:spacing w:line="500" w:lineRule="exact"/>
        <w:ind w:firstLineChars="200" w:firstLine="600"/>
        <w:rPr>
          <w:rFonts w:ascii="仿宋" w:eastAsia="仿宋" w:hAnsi="仿宋" w:cs="宋体"/>
          <w:color w:val="000000"/>
          <w:kern w:val="0"/>
          <w:sz w:val="30"/>
          <w:szCs w:val="30"/>
        </w:rPr>
      </w:pPr>
      <w:r w:rsidRPr="00F7704C">
        <w:rPr>
          <w:rFonts w:ascii="仿宋" w:eastAsia="仿宋" w:hAnsi="仿宋" w:cs="宋体" w:hint="eastAsia"/>
          <w:color w:val="000000"/>
          <w:kern w:val="0"/>
          <w:sz w:val="30"/>
          <w:szCs w:val="30"/>
        </w:rPr>
        <w:t>（2）由多学院学生合作完成：以本条第“（1）”款的分配比例为参考，根据作者顺序，获得相应奖学金（非本学院学生不奖励）。如本学院某学生作为第一作者与</w:t>
      </w:r>
      <w:proofErr w:type="gramStart"/>
      <w:r w:rsidRPr="00F7704C">
        <w:rPr>
          <w:rFonts w:ascii="仿宋" w:eastAsia="仿宋" w:hAnsi="仿宋" w:cs="宋体" w:hint="eastAsia"/>
          <w:color w:val="000000"/>
          <w:kern w:val="0"/>
          <w:sz w:val="30"/>
          <w:szCs w:val="30"/>
        </w:rPr>
        <w:t>他院某</w:t>
      </w:r>
      <w:proofErr w:type="gramEnd"/>
      <w:r w:rsidRPr="00F7704C">
        <w:rPr>
          <w:rFonts w:ascii="仿宋" w:eastAsia="仿宋" w:hAnsi="仿宋" w:cs="宋体" w:hint="eastAsia"/>
          <w:color w:val="000000"/>
          <w:kern w:val="0"/>
          <w:sz w:val="30"/>
          <w:szCs w:val="30"/>
        </w:rPr>
        <w:t>一学生合作，在福建师范大学认定的A类学术期刊上发表论文，则该生可获得奖学金3600元;</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宋体" w:hint="eastAsia"/>
          <w:color w:val="000000"/>
          <w:kern w:val="0"/>
          <w:sz w:val="30"/>
          <w:szCs w:val="30"/>
        </w:rPr>
        <w:t>（3）由本学院师生合作完成：教师在论文奖励中不参与分配，学</w:t>
      </w:r>
      <w:r w:rsidRPr="00F7704C">
        <w:rPr>
          <w:rFonts w:ascii="仿宋" w:eastAsia="仿宋" w:hAnsi="仿宋" w:cs="Times New Roman" w:hint="eastAsia"/>
          <w:color w:val="000000"/>
          <w:sz w:val="30"/>
          <w:szCs w:val="30"/>
        </w:rPr>
        <w:t>生奖学金额度按学生作者数量和顺序确定。如由2人合作完成，学生可以获得相应论文级别奖学金的全数；如由一师两生完成，</w:t>
      </w:r>
      <w:proofErr w:type="gramStart"/>
      <w:r w:rsidRPr="00F7704C">
        <w:rPr>
          <w:rFonts w:ascii="仿宋" w:eastAsia="仿宋" w:hAnsi="仿宋" w:cs="Times New Roman" w:hint="eastAsia"/>
          <w:color w:val="000000"/>
          <w:sz w:val="30"/>
          <w:szCs w:val="30"/>
        </w:rPr>
        <w:t>则学生</w:t>
      </w:r>
      <w:proofErr w:type="gramEnd"/>
      <w:r w:rsidRPr="00F7704C">
        <w:rPr>
          <w:rFonts w:ascii="仿宋" w:eastAsia="仿宋" w:hAnsi="仿宋" w:cs="Times New Roman" w:hint="eastAsia"/>
          <w:color w:val="000000"/>
          <w:sz w:val="30"/>
          <w:szCs w:val="30"/>
        </w:rPr>
        <w:t>根据先后顺序按6:4分配；其他情况以此类推，奖学金分配比例同本条第“（1）”款。</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5.赴国外交流（交换）学习应不少于1个月（含1个月），赴港澳台交流（交换）学习应不少于3个月（含3个月），且必须按期完成出国（境）交流（交换）学习计划，并通过相关考核。</w:t>
      </w:r>
    </w:p>
    <w:p w:rsidR="00F7704C" w:rsidRPr="00F7704C" w:rsidRDefault="00F7704C" w:rsidP="00F7704C">
      <w:pPr>
        <w:adjustRightInd w:val="0"/>
        <w:snapToGrid w:val="0"/>
        <w:spacing w:line="500" w:lineRule="exact"/>
        <w:ind w:firstLineChars="200" w:firstLine="600"/>
        <w:rPr>
          <w:rFonts w:ascii="仿宋" w:eastAsia="仿宋" w:hAnsi="仿宋" w:cs="Times New Roman"/>
          <w:sz w:val="30"/>
          <w:szCs w:val="30"/>
        </w:rPr>
      </w:pPr>
      <w:r w:rsidRPr="00F7704C">
        <w:rPr>
          <w:rFonts w:ascii="仿宋" w:eastAsia="仿宋" w:hAnsi="仿宋" w:cs="Times New Roman" w:hint="eastAsia"/>
          <w:color w:val="000000"/>
          <w:sz w:val="30"/>
          <w:szCs w:val="30"/>
        </w:rPr>
        <w:lastRenderedPageBreak/>
        <w:t>6.考研升学类奖学金的申请人必须提供</w:t>
      </w:r>
      <w:r w:rsidRPr="00F7704C">
        <w:rPr>
          <w:rFonts w:ascii="仿宋" w:eastAsia="仿宋" w:hAnsi="仿宋" w:cs="Times New Roman" w:hint="eastAsia"/>
          <w:sz w:val="30"/>
          <w:szCs w:val="30"/>
        </w:rPr>
        <w:t>研究生录取通知书复印件、在学证明原件等有效证明。</w:t>
      </w:r>
    </w:p>
    <w:p w:rsidR="00F7704C" w:rsidRPr="00F7704C" w:rsidRDefault="00F7704C" w:rsidP="00F7704C">
      <w:pPr>
        <w:adjustRightInd w:val="0"/>
        <w:snapToGrid w:val="0"/>
        <w:spacing w:beforeLines="50" w:before="156" w:afterLines="50" w:after="156" w:line="500" w:lineRule="exact"/>
        <w:jc w:val="center"/>
        <w:rPr>
          <w:rFonts w:ascii="黑体" w:eastAsia="黑体" w:hAnsi="黑体" w:cs="Times New Roman"/>
          <w:color w:val="000000"/>
          <w:sz w:val="30"/>
          <w:szCs w:val="30"/>
        </w:rPr>
      </w:pPr>
      <w:r w:rsidRPr="00F7704C">
        <w:rPr>
          <w:rFonts w:ascii="黑体" w:eastAsia="黑体" w:hAnsi="黑体" w:cs="Times New Roman" w:hint="eastAsia"/>
          <w:color w:val="000000"/>
          <w:sz w:val="30"/>
          <w:szCs w:val="30"/>
        </w:rPr>
        <w:t>第四章  奖助程序</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第十一条</w:t>
      </w:r>
      <w:r w:rsidRPr="00F7704C">
        <w:rPr>
          <w:rFonts w:ascii="仿宋" w:eastAsia="仿宋" w:hAnsi="仿宋" w:cs="Times New Roman" w:hint="eastAsia"/>
          <w:color w:val="000000"/>
          <w:sz w:val="30"/>
          <w:szCs w:val="30"/>
        </w:rPr>
        <w:t xml:space="preserve">  学院成立专项奖助学金工作领导小组，具体规划、组织、协调开展专项奖助学金的申报评定工作。领导小组由学院院长、党委书记担任组长，分管教学和</w:t>
      </w:r>
      <w:proofErr w:type="gramStart"/>
      <w:r w:rsidRPr="00F7704C">
        <w:rPr>
          <w:rFonts w:ascii="仿宋" w:eastAsia="仿宋" w:hAnsi="仿宋" w:cs="Times New Roman" w:hint="eastAsia"/>
          <w:color w:val="000000"/>
          <w:sz w:val="30"/>
          <w:szCs w:val="30"/>
        </w:rPr>
        <w:t>科研副</w:t>
      </w:r>
      <w:proofErr w:type="gramEnd"/>
      <w:r w:rsidRPr="00F7704C">
        <w:rPr>
          <w:rFonts w:ascii="仿宋" w:eastAsia="仿宋" w:hAnsi="仿宋" w:cs="Times New Roman" w:hint="eastAsia"/>
          <w:color w:val="000000"/>
          <w:sz w:val="30"/>
          <w:szCs w:val="30"/>
        </w:rPr>
        <w:t>院长、分管学生工作党委副书记担任副组长，成员</w:t>
      </w:r>
      <w:proofErr w:type="gramStart"/>
      <w:r w:rsidRPr="00F7704C">
        <w:rPr>
          <w:rFonts w:ascii="仿宋" w:eastAsia="仿宋" w:hAnsi="仿宋" w:cs="Times New Roman" w:hint="eastAsia"/>
          <w:color w:val="000000"/>
          <w:sz w:val="30"/>
          <w:szCs w:val="30"/>
        </w:rPr>
        <w:t>由团学事务</w:t>
      </w:r>
      <w:proofErr w:type="gramEnd"/>
      <w:r w:rsidRPr="00F7704C">
        <w:rPr>
          <w:rFonts w:ascii="仿宋" w:eastAsia="仿宋" w:hAnsi="仿宋" w:cs="Times New Roman" w:hint="eastAsia"/>
          <w:color w:val="000000"/>
          <w:sz w:val="30"/>
          <w:szCs w:val="30"/>
        </w:rPr>
        <w:t>办公室主任、教学科研管理办公室主任、学科建设平台办公室主任以及各系主任组成。</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第十二条</w:t>
      </w:r>
      <w:r w:rsidRPr="00F7704C">
        <w:rPr>
          <w:rFonts w:ascii="仿宋" w:eastAsia="仿宋" w:hAnsi="仿宋" w:cs="Times New Roman" w:hint="eastAsia"/>
          <w:color w:val="000000"/>
          <w:sz w:val="30"/>
          <w:szCs w:val="30"/>
        </w:rPr>
        <w:t xml:space="preserve">  奖助程序</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（一）符合条件的学生填写专项奖助学金申请表，并提供相关证明材料复印件；</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（二）经班级评议、年级初步审核后，提交学院专项奖助学金工作领导小组评定；</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（三）确定拟奖助名单并在全院范围内公示3个工作日；</w:t>
      </w:r>
    </w:p>
    <w:p w:rsidR="00F7704C" w:rsidRPr="00F7704C" w:rsidRDefault="00F7704C" w:rsidP="00F7704C">
      <w:pPr>
        <w:adjustRightInd w:val="0"/>
        <w:snapToGrid w:val="0"/>
        <w:spacing w:line="500" w:lineRule="exact"/>
        <w:ind w:firstLineChars="200" w:firstLine="600"/>
        <w:rPr>
          <w:rFonts w:ascii="仿宋" w:eastAsia="仿宋" w:hAnsi="仿宋" w:cs="Times New Roman"/>
          <w:color w:val="000000"/>
          <w:sz w:val="30"/>
          <w:szCs w:val="30"/>
        </w:rPr>
      </w:pPr>
      <w:r w:rsidRPr="00F7704C">
        <w:rPr>
          <w:rFonts w:ascii="仿宋" w:eastAsia="仿宋" w:hAnsi="仿宋" w:cs="Times New Roman" w:hint="eastAsia"/>
          <w:color w:val="000000"/>
          <w:sz w:val="30"/>
          <w:szCs w:val="30"/>
        </w:rPr>
        <w:t>（四）公示无异议后，报学院党政联席会议通过，奖助学金以银行转账的方式转入由获奖助学生本人提供的中国建设银行账号中。</w:t>
      </w:r>
    </w:p>
    <w:p w:rsidR="00F7704C" w:rsidRPr="00F7704C" w:rsidRDefault="00F7704C" w:rsidP="00F7704C">
      <w:pPr>
        <w:adjustRightInd w:val="0"/>
        <w:snapToGrid w:val="0"/>
        <w:spacing w:beforeLines="50" w:before="156" w:afterLines="50" w:after="156" w:line="500" w:lineRule="exact"/>
        <w:jc w:val="center"/>
        <w:rPr>
          <w:rFonts w:ascii="黑体" w:eastAsia="黑体" w:hAnsi="黑体" w:cs="Times New Roman"/>
          <w:color w:val="000000"/>
          <w:sz w:val="30"/>
          <w:szCs w:val="30"/>
        </w:rPr>
      </w:pPr>
      <w:r w:rsidRPr="00F7704C">
        <w:rPr>
          <w:rFonts w:ascii="黑体" w:eastAsia="黑体" w:hAnsi="黑体" w:cs="Times New Roman" w:hint="eastAsia"/>
          <w:color w:val="000000"/>
          <w:sz w:val="30"/>
          <w:szCs w:val="30"/>
        </w:rPr>
        <w:t>第五章  附  则</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第十三条</w:t>
      </w:r>
      <w:r w:rsidRPr="00F7704C">
        <w:rPr>
          <w:rFonts w:ascii="仿宋" w:eastAsia="仿宋" w:hAnsi="仿宋" w:cs="Times New Roman" w:hint="eastAsia"/>
          <w:color w:val="000000"/>
          <w:sz w:val="30"/>
          <w:szCs w:val="30"/>
        </w:rPr>
        <w:t xml:space="preserve">　学院专项奖助学金的评定工作坚持公开、公平、公正原则，接受学校相关部门检查和监督。如发现工作人员因弄虚作假或失职而导致不良后果的，视情节轻重追究其责任；如发现学生弄虚作假或以不正当手段获取奖助学金的，学院有权追回相应奖助学金，并视情节轻重给予纪律处分。</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第十四条</w:t>
      </w:r>
      <w:r w:rsidRPr="00F7704C">
        <w:rPr>
          <w:rFonts w:ascii="仿宋" w:eastAsia="仿宋" w:hAnsi="仿宋" w:cs="Times New Roman" w:hint="eastAsia"/>
          <w:color w:val="000000"/>
          <w:sz w:val="30"/>
          <w:szCs w:val="30"/>
        </w:rPr>
        <w:t xml:space="preserve">  如实际提取的总金额不足以发放专项奖助学金，学院可按照一定比例同时降低当年各类奖助标准，直至符合本实</w:t>
      </w:r>
      <w:r w:rsidRPr="00F7704C">
        <w:rPr>
          <w:rFonts w:ascii="仿宋" w:eastAsia="仿宋" w:hAnsi="仿宋" w:cs="Times New Roman" w:hint="eastAsia"/>
          <w:color w:val="000000"/>
          <w:sz w:val="30"/>
          <w:szCs w:val="30"/>
        </w:rPr>
        <w:lastRenderedPageBreak/>
        <w:t>施方案第三条规定。</w:t>
      </w:r>
    </w:p>
    <w:p w:rsidR="00F7704C" w:rsidRPr="00F7704C" w:rsidRDefault="00F7704C" w:rsidP="00F7704C">
      <w:pPr>
        <w:adjustRightInd w:val="0"/>
        <w:snapToGrid w:val="0"/>
        <w:spacing w:line="500" w:lineRule="exact"/>
        <w:ind w:firstLineChars="200" w:firstLine="602"/>
        <w:rPr>
          <w:rFonts w:ascii="仿宋" w:eastAsia="仿宋" w:hAnsi="仿宋" w:cs="Times New Roman"/>
          <w:color w:val="000000"/>
          <w:sz w:val="30"/>
          <w:szCs w:val="30"/>
        </w:rPr>
      </w:pPr>
      <w:r w:rsidRPr="00F7704C">
        <w:rPr>
          <w:rFonts w:ascii="仿宋" w:eastAsia="仿宋" w:hAnsi="仿宋" w:cs="Times New Roman" w:hint="eastAsia"/>
          <w:b/>
          <w:color w:val="000000"/>
          <w:sz w:val="30"/>
          <w:szCs w:val="30"/>
        </w:rPr>
        <w:t>第十五条</w:t>
      </w:r>
      <w:r w:rsidRPr="00F7704C">
        <w:rPr>
          <w:rFonts w:ascii="仿宋" w:eastAsia="仿宋" w:hAnsi="仿宋" w:cs="Times New Roman" w:hint="eastAsia"/>
          <w:color w:val="000000"/>
          <w:sz w:val="30"/>
          <w:szCs w:val="30"/>
        </w:rPr>
        <w:t xml:space="preserve">  本实施方案自发布之日起施行。 </w:t>
      </w:r>
    </w:p>
    <w:p w:rsidR="0086006F" w:rsidRDefault="00F7704C" w:rsidP="00F7704C">
      <w:pPr>
        <w:ind w:firstLineChars="200" w:firstLine="602"/>
      </w:pPr>
      <w:r w:rsidRPr="00F7704C">
        <w:rPr>
          <w:rFonts w:ascii="仿宋" w:eastAsia="仿宋" w:hAnsi="仿宋" w:cs="Times New Roman" w:hint="eastAsia"/>
          <w:b/>
          <w:color w:val="000000"/>
          <w:sz w:val="30"/>
          <w:szCs w:val="30"/>
        </w:rPr>
        <w:t>第十六条</w:t>
      </w:r>
      <w:r w:rsidRPr="00F7704C">
        <w:rPr>
          <w:rFonts w:ascii="仿宋" w:eastAsia="仿宋" w:hAnsi="仿宋" w:cs="Times New Roman" w:hint="eastAsia"/>
          <w:color w:val="000000"/>
          <w:sz w:val="30"/>
          <w:szCs w:val="30"/>
        </w:rPr>
        <w:t xml:space="preserve">  本实施方案由</w:t>
      </w:r>
      <w:proofErr w:type="gramStart"/>
      <w:r w:rsidRPr="00F7704C">
        <w:rPr>
          <w:rFonts w:ascii="仿宋" w:eastAsia="仿宋" w:hAnsi="仿宋" w:cs="Times New Roman" w:hint="eastAsia"/>
          <w:color w:val="000000"/>
          <w:sz w:val="30"/>
          <w:szCs w:val="30"/>
        </w:rPr>
        <w:t>学院团学事务</w:t>
      </w:r>
      <w:proofErr w:type="gramEnd"/>
      <w:r w:rsidRPr="00F7704C">
        <w:rPr>
          <w:rFonts w:ascii="仿宋" w:eastAsia="仿宋" w:hAnsi="仿宋" w:cs="Times New Roman" w:hint="eastAsia"/>
          <w:color w:val="000000"/>
          <w:sz w:val="30"/>
          <w:szCs w:val="30"/>
        </w:rPr>
        <w:t>办公室负责解释。</w:t>
      </w:r>
    </w:p>
    <w:sectPr w:rsidR="00860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4C"/>
    <w:rsid w:val="001D2F5D"/>
    <w:rsid w:val="0086006F"/>
    <w:rsid w:val="00CC7F3C"/>
    <w:rsid w:val="00F77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1EFE"/>
  <w15:chartTrackingRefBased/>
  <w15:docId w15:val="{E945E580-2963-4D5C-A7F4-E83167F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yeling chen</dc:creator>
  <cp:keywords/>
  <dc:description/>
  <cp:lastModifiedBy>yeling chen</cp:lastModifiedBy>
  <cp:revision>1</cp:revision>
  <dcterms:created xsi:type="dcterms:W3CDTF">2018-04-10T01:48:00Z</dcterms:created>
  <dcterms:modified xsi:type="dcterms:W3CDTF">2018-04-10T01:51:00Z</dcterms:modified>
</cp:coreProperties>
</file>