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2F" w:rsidRDefault="007C2E2F" w:rsidP="007C2E2F">
      <w:pPr>
        <w:widowControl/>
        <w:shd w:val="clear" w:color="auto" w:fill="FFFFFF"/>
        <w:spacing w:line="460" w:lineRule="exact"/>
        <w:rPr>
          <w:rFonts w:ascii="黑体" w:eastAsia="黑体" w:hAnsi="黑体" w:cs="黑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  <w:shd w:val="clear" w:color="auto" w:fill="FFFFFF"/>
        </w:rPr>
        <w:t>附件：</w:t>
      </w:r>
    </w:p>
    <w:p w:rsidR="007C2E2F" w:rsidRDefault="007C2E2F" w:rsidP="007C2E2F">
      <w:pPr>
        <w:widowControl/>
        <w:shd w:val="clear" w:color="auto" w:fill="FFFFFF"/>
        <w:spacing w:line="460" w:lineRule="exact"/>
        <w:rPr>
          <w:rFonts w:ascii="黑体" w:eastAsia="黑体" w:hAnsi="黑体" w:cs="黑体" w:hint="eastAsia"/>
          <w:b/>
          <w:color w:val="000000"/>
          <w:kern w:val="0"/>
          <w:sz w:val="11"/>
          <w:szCs w:val="11"/>
          <w:shd w:val="clear" w:color="auto" w:fill="FFFFFF"/>
        </w:rPr>
      </w:pPr>
    </w:p>
    <w:p w:rsidR="007C2E2F" w:rsidRDefault="007C2E2F" w:rsidP="007C2E2F">
      <w:pPr>
        <w:jc w:val="center"/>
        <w:rPr>
          <w:rFonts w:ascii="宋体" w:hAnsi="宋体" w:hint="eastAsia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ascii="宋体" w:hAnsi="宋体" w:hint="eastAsia"/>
          <w:b/>
          <w:bCs/>
          <w:color w:val="000000"/>
          <w:sz w:val="32"/>
          <w:szCs w:val="32"/>
          <w:shd w:val="clear" w:color="auto" w:fill="FFFFFF"/>
        </w:rPr>
        <w:t>经济学院2020年度专项奖助学金获得者名单</w:t>
      </w:r>
      <w:bookmarkEnd w:id="0"/>
    </w:p>
    <w:tbl>
      <w:tblPr>
        <w:tblW w:w="8087" w:type="dxa"/>
        <w:tblInd w:w="113" w:type="dxa"/>
        <w:tblLook w:val="04A0" w:firstRow="1" w:lastRow="0" w:firstColumn="1" w:lastColumn="0" w:noHBand="0" w:noVBand="1"/>
      </w:tblPr>
      <w:tblGrid>
        <w:gridCol w:w="991"/>
        <w:gridCol w:w="1159"/>
        <w:gridCol w:w="1134"/>
        <w:gridCol w:w="2523"/>
        <w:gridCol w:w="851"/>
        <w:gridCol w:w="1429"/>
      </w:tblGrid>
      <w:tr w:rsidR="007C2E2F" w:rsidTr="007C2E2F">
        <w:trPr>
          <w:trHeight w:val="66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1" w:name="_Hlk73352029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事项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C2E2F" w:rsidTr="007C2E2F">
        <w:trPr>
          <w:trHeight w:val="208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出国（境）交流（交换）学习类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2017级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吴舒芸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2020年1月-2020年6月在英国曼彻斯特大学商学院交换学习。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184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创新创业类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2017级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林豪杰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2020年11月29日参加2020年第七届“学创杯”全国大学生创业综合模拟大赛总决赛，获国家级一等奖。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17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2017级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周建莉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2020年11月28日参加第十二届全国大学生数学竞赛（福建赛区）比赛，获得省级三等奖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2018级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陈珊珊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2020年11月26日参加第七届海峡两岸青年学生职业技能大赛“创新创业技能”竞赛，获省级一等奖。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该比赛由海峡两岸大学生职业技能大赛组委会举办，按省级三等奖予以奖励</w:t>
            </w:r>
          </w:p>
        </w:tc>
      </w:tr>
      <w:tr w:rsidR="007C2E2F" w:rsidTr="007C2E2F">
        <w:trPr>
          <w:trHeight w:val="1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2018级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杜新元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2020年09月26日参加“学创杯”2020全国大学生创业综合模拟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大赛省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赛，获省级特等奖。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bookmarkEnd w:id="1"/>
    </w:tbl>
    <w:p w:rsidR="007C2E2F" w:rsidRDefault="007C2E2F" w:rsidP="007C2E2F">
      <w:pPr>
        <w:rPr>
          <w:rFonts w:hint="eastAsia"/>
        </w:rPr>
      </w:pPr>
    </w:p>
    <w:tbl>
      <w:tblPr>
        <w:tblW w:w="8087" w:type="dxa"/>
        <w:tblInd w:w="113" w:type="dxa"/>
        <w:tblLook w:val="04A0" w:firstRow="1" w:lastRow="0" w:firstColumn="1" w:lastColumn="0" w:noHBand="0" w:noVBand="1"/>
      </w:tblPr>
      <w:tblGrid>
        <w:gridCol w:w="991"/>
        <w:gridCol w:w="1159"/>
        <w:gridCol w:w="1134"/>
        <w:gridCol w:w="2523"/>
        <w:gridCol w:w="851"/>
        <w:gridCol w:w="1429"/>
      </w:tblGrid>
      <w:tr w:rsidR="007C2E2F" w:rsidTr="007C2E2F">
        <w:trPr>
          <w:trHeight w:val="127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创新创业类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2020年11月26日参加第七届海峡两岸青年学生职业技能大赛“创新创业技能”竞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赛，获省级一等奖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800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该比赛由海峡两岸大学生职业技能大赛组委会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举办，按省级三等奖予以奖励</w:t>
            </w:r>
          </w:p>
        </w:tc>
      </w:tr>
      <w:tr w:rsidR="007C2E2F" w:rsidTr="007C2E2F">
        <w:trPr>
          <w:trHeight w:val="1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2018级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陈欢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欢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于2020年9月参加“学创杯”2020全国大学生创业综合模拟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大赛省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赛，获得省级二等奖。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1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2018级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游梦婷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2020年09月21日参加第十一届“挑战杯”福建省大学生创业计划竞赛比赛，“福师美——植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萃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工巧，变草为宝”项目获省级三等奖。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75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考研升学类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刘端端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考取香港理工大学会计与金融分析专业研究生，属于境外高校。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张倩倩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考取浙江大学国际贸易学研究生，属于985高校。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7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严易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考取格拉斯哥大学Educational Studies, MSc研究生，属于国外高校。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鲍春洲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推荐免试攻读福建师范大学经济学院区域经济学研究生。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黄宇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考取厦门大学财务学研究生，属于985高校。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陈晶晶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推荐免试攻读福建师范大学经济学院政治经济学研究生。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李雅婷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考取福建师范大学经济学院金融学研究生。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朱文静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考取福建师范大学经济学院国际商务研究生。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7C2E2F" w:rsidRDefault="007C2E2F" w:rsidP="007C2E2F"/>
    <w:tbl>
      <w:tblPr>
        <w:tblW w:w="8087" w:type="dxa"/>
        <w:tblInd w:w="113" w:type="dxa"/>
        <w:tblLook w:val="04A0" w:firstRow="1" w:lastRow="0" w:firstColumn="1" w:lastColumn="0" w:noHBand="0" w:noVBand="1"/>
      </w:tblPr>
      <w:tblGrid>
        <w:gridCol w:w="991"/>
        <w:gridCol w:w="1159"/>
        <w:gridCol w:w="1134"/>
        <w:gridCol w:w="2523"/>
        <w:gridCol w:w="851"/>
        <w:gridCol w:w="1429"/>
      </w:tblGrid>
      <w:tr w:rsidR="007C2E2F" w:rsidTr="007C2E2F">
        <w:trPr>
          <w:trHeight w:val="72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考研升学类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严雪琴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考取北京师范大学社会工作研究生，属于985高校。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1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王舒畅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考取伯明翰（University of Birmingham)大学MSc Economics 研究生，属于国外高校。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吴雨桐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考取威斯康辛大学麦迪逊分校经济学研究生，属于国外高校。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7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陈毅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晰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推荐免试攻读福建师范大学经济学院经济史专业研究生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何彦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考取福建师范大学经济学院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金融专硕研究生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7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杜艺琳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考取厦门大学金融硕士研究生，属于985高校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王金磊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考取中国人民大学中共党史研究生，属于985高校。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8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宋晓政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考取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荷语鲁汶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大学工商管理专业研究生，属于国外高校。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吴才添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考取福建师范大学经济学院金融硕士研究生。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114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毕业创业类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赵钏丞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2020年12月15日注册深圳市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星泽盛联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电子商务有限公司，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且毕业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后继续运营。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1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刘雨晴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2020年6月19日注册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深圳市羽晖智能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科技有限公司，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且毕业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后继续运营。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10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连婧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2018年4月27日注册福州婧可体育文化有限公司，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且毕业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后继续运营。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7C2E2F" w:rsidRDefault="007C2E2F" w:rsidP="007C2E2F"/>
    <w:tbl>
      <w:tblPr>
        <w:tblW w:w="8087" w:type="dxa"/>
        <w:tblInd w:w="113" w:type="dxa"/>
        <w:tblLook w:val="04A0" w:firstRow="1" w:lastRow="0" w:firstColumn="1" w:lastColumn="0" w:noHBand="0" w:noVBand="1"/>
      </w:tblPr>
      <w:tblGrid>
        <w:gridCol w:w="991"/>
        <w:gridCol w:w="1159"/>
        <w:gridCol w:w="1134"/>
        <w:gridCol w:w="2523"/>
        <w:gridCol w:w="851"/>
        <w:gridCol w:w="1429"/>
      </w:tblGrid>
      <w:tr w:rsidR="007C2E2F" w:rsidTr="007C2E2F">
        <w:trPr>
          <w:trHeight w:val="81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学术论文类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2017级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郑凯轩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2020年2月在《现代商业》发表《经济模式下网红经济的规范发展研究》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10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2017级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蒲立峰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2020年7月10日在《经营者》发表列宁农民合作经济理论探究与现实思考――基于《论粮食税》《论合作社》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8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2020年5月27日在《商情》发表《城乡融合背景下特色小镇的发展路径探索》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2017级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江明怡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2020年9月14日在《商展经济》发表《新冠疫情对我国劳动力市场就业歧视的影响》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1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2017级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张洁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2020年2月13日在《中国林业经济》发表《村民集资型林业专业合作社可持续发展问题研究——基于尤溪县的案例分析》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10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2020年2月6日在《绿色科技》发表《木材加工企业及新型林业经营主体降低制度性交易成本的路径探析》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1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2017级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杨叶晗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2020年7月在《Scientific Journal of Economics and Management Research》发表《Green Barriers to Chinese Agricultural Trade》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1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2017级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李培伟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2020年7月在《就业与保障》发表《新冠肺炎疫情对我国劳动力市场的影响和思考——基于劳动者收入变化的分析》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7C2E2F" w:rsidRDefault="007C2E2F" w:rsidP="007C2E2F"/>
    <w:tbl>
      <w:tblPr>
        <w:tblW w:w="8087" w:type="dxa"/>
        <w:tblInd w:w="113" w:type="dxa"/>
        <w:tblLook w:val="04A0" w:firstRow="1" w:lastRow="0" w:firstColumn="1" w:lastColumn="0" w:noHBand="0" w:noVBand="1"/>
      </w:tblPr>
      <w:tblGrid>
        <w:gridCol w:w="991"/>
        <w:gridCol w:w="1159"/>
        <w:gridCol w:w="1134"/>
        <w:gridCol w:w="2523"/>
        <w:gridCol w:w="851"/>
        <w:gridCol w:w="1429"/>
      </w:tblGrid>
      <w:tr w:rsidR="007C2E2F" w:rsidTr="007C2E2F">
        <w:trPr>
          <w:trHeight w:val="105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学术论文类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2017级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陈小芳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2020年3月25日在《亿欧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EqualOcean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科技+产业+投资信息平台和智库》发表《“新基建”怎样赋能数字中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国》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500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2017级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王逸敏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2020年3月在《经营者》发表《浅谈闽台金融合作深化视角下的福建金融发展》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10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2017级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程婧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2020年5月在《质量与市场》发表《福建省国内旅游收入影响因素实证研究》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2E2F" w:rsidTr="007C2E2F">
        <w:trPr>
          <w:trHeight w:val="1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2018级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丹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2020年8月在《台湾农业探索》发表《海洋生态保护与海洋经济发展的耦合协调性分析——以福建省东山县为例》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F" w:rsidRDefault="007C2E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7C2E2F" w:rsidRDefault="007C2E2F" w:rsidP="007C2E2F">
      <w:pPr>
        <w:spacing w:line="440" w:lineRule="exact"/>
        <w:jc w:val="left"/>
        <w:rPr>
          <w:rFonts w:ascii="宋体" w:hAnsi="宋体"/>
          <w:color w:val="000000"/>
          <w:sz w:val="28"/>
          <w:szCs w:val="28"/>
          <w:shd w:val="clear" w:color="auto" w:fill="FFFFFF"/>
        </w:rPr>
      </w:pPr>
    </w:p>
    <w:p w:rsidR="00B75266" w:rsidRDefault="007C2E2F"/>
    <w:sectPr w:rsidR="00B75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2F"/>
    <w:rsid w:val="001F7744"/>
    <w:rsid w:val="007C2E2F"/>
    <w:rsid w:val="008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F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F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王婧婧</dc:creator>
  <cp:lastModifiedBy>王婧婧</cp:lastModifiedBy>
  <cp:revision>1</cp:revision>
  <dcterms:created xsi:type="dcterms:W3CDTF">2021-06-03T09:48:00Z</dcterms:created>
  <dcterms:modified xsi:type="dcterms:W3CDTF">2021-06-03T09:50:00Z</dcterms:modified>
</cp:coreProperties>
</file>